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E04843" w14:textId="77777777" w:rsidR="009A5943" w:rsidRPr="00640FB2" w:rsidRDefault="009A5943" w:rsidP="009A5943">
      <w:pPr>
        <w:jc w:val="center"/>
        <w:rPr>
          <w:b/>
          <w:bCs/>
        </w:rPr>
      </w:pPr>
      <w:r w:rsidRPr="00640FB2">
        <w:rPr>
          <w:b/>
          <w:bCs/>
          <w:noProof/>
        </w:rPr>
        <w:drawing>
          <wp:inline distT="0" distB="0" distL="0" distR="0" wp14:anchorId="3ACD9129" wp14:editId="7B46B399">
            <wp:extent cx="1173701" cy="756000"/>
            <wp:effectExtent l="0" t="0" r="7620" b="6350"/>
            <wp:docPr id="6999008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00876" name="Immagine 6999008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3701" cy="756000"/>
                    </a:xfrm>
                    <a:prstGeom prst="rect">
                      <a:avLst/>
                    </a:prstGeom>
                  </pic:spPr>
                </pic:pic>
              </a:graphicData>
            </a:graphic>
          </wp:inline>
        </w:drawing>
      </w:r>
      <w:r w:rsidRPr="00640FB2">
        <w:rPr>
          <w:noProof/>
        </w:rPr>
        <w:drawing>
          <wp:inline distT="0" distB="0" distL="0" distR="0" wp14:anchorId="6264EF63" wp14:editId="55409E14">
            <wp:extent cx="533575" cy="756000"/>
            <wp:effectExtent l="0" t="0" r="0" b="6350"/>
            <wp:docPr id="129852426" name="Immagine 2" descr="Logo regione molise |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regione molise | PD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575" cy="756000"/>
                    </a:xfrm>
                    <a:prstGeom prst="rect">
                      <a:avLst/>
                    </a:prstGeom>
                    <a:noFill/>
                    <a:ln>
                      <a:noFill/>
                    </a:ln>
                  </pic:spPr>
                </pic:pic>
              </a:graphicData>
            </a:graphic>
          </wp:inline>
        </w:drawing>
      </w:r>
    </w:p>
    <w:p w14:paraId="014116F9" w14:textId="77777777" w:rsidR="009A5943" w:rsidRPr="00640FB2" w:rsidRDefault="009A5943" w:rsidP="009A5943">
      <w:pPr>
        <w:jc w:val="center"/>
      </w:pPr>
      <w:r w:rsidRPr="00640FB2">
        <w:t>Commissario Delegato</w:t>
      </w:r>
    </w:p>
    <w:p w14:paraId="391AFFC3" w14:textId="77777777" w:rsidR="009A5943" w:rsidRPr="00640FB2" w:rsidRDefault="009A5943" w:rsidP="009A5943">
      <w:pPr>
        <w:jc w:val="center"/>
        <w:rPr>
          <w:b/>
          <w:bCs/>
        </w:rPr>
      </w:pPr>
      <w:r w:rsidRPr="00640FB2">
        <w:rPr>
          <w:b/>
          <w:bCs/>
        </w:rPr>
        <w:t xml:space="preserve">OCDPC </w:t>
      </w:r>
      <w:r w:rsidRPr="00640FB2">
        <w:rPr>
          <w:b/>
          <w:bCs/>
          <w:smallCaps/>
          <w:kern w:val="18"/>
        </w:rPr>
        <w:t>04/05/2026 n. 1189 (GU n. 170 dell’11/05/2026)</w:t>
      </w:r>
    </w:p>
    <w:p w14:paraId="5BD2A33F" w14:textId="77777777" w:rsidR="009A5943" w:rsidRPr="00640FB2" w:rsidRDefault="009A5943" w:rsidP="009A5943">
      <w:pPr>
        <w:pStyle w:val="Style7"/>
        <w:widowControl/>
        <w:spacing w:line="240" w:lineRule="exact"/>
        <w:jc w:val="both"/>
      </w:pPr>
      <w:r w:rsidRPr="00640FB2">
        <w:t>Per fronteggiare l’emergenza in conseguenza degli eccezionali eventi meteorologici che, a partire dal giorno 28 marzo 2026, hanno colpito il territorio della regione Molise.</w:t>
      </w:r>
    </w:p>
    <w:p w14:paraId="086DE964" w14:textId="77777777" w:rsidR="00393467" w:rsidRPr="00640FB2" w:rsidRDefault="00393467" w:rsidP="00B54E97">
      <w:pPr>
        <w:suppressAutoHyphens w:val="0"/>
        <w:jc w:val="both"/>
      </w:pPr>
    </w:p>
    <w:p w14:paraId="7B9F673C" w14:textId="77777777" w:rsidR="00894DBA" w:rsidRPr="00640FB2" w:rsidRDefault="00894DBA" w:rsidP="00894DBA">
      <w:pPr>
        <w:jc w:val="center"/>
        <w:rPr>
          <w:rStyle w:val="FontStyle63"/>
          <w:sz w:val="24"/>
          <w:szCs w:val="24"/>
        </w:rPr>
      </w:pPr>
    </w:p>
    <w:p w14:paraId="2D4854B2" w14:textId="77777777" w:rsidR="00894DBA" w:rsidRPr="00640FB2" w:rsidRDefault="00894DBA" w:rsidP="00894DBA">
      <w:pPr>
        <w:jc w:val="center"/>
        <w:rPr>
          <w:rStyle w:val="FontStyle63"/>
          <w:sz w:val="24"/>
          <w:szCs w:val="24"/>
        </w:rPr>
      </w:pPr>
    </w:p>
    <w:p w14:paraId="4AE5F9B8" w14:textId="77777777" w:rsidR="00894DBA" w:rsidRPr="00640FB2" w:rsidRDefault="00894DBA" w:rsidP="00894DBA">
      <w:pPr>
        <w:jc w:val="center"/>
        <w:rPr>
          <w:rStyle w:val="FontStyle63"/>
          <w:sz w:val="24"/>
          <w:szCs w:val="24"/>
        </w:rPr>
      </w:pPr>
      <w:r w:rsidRPr="00640FB2">
        <w:rPr>
          <w:rStyle w:val="FontStyle63"/>
          <w:sz w:val="24"/>
          <w:szCs w:val="24"/>
        </w:rPr>
        <w:t>CONVENZIONE PER L’AFFIDAMENTO</w:t>
      </w:r>
    </w:p>
    <w:p w14:paraId="73A9E580" w14:textId="77777777" w:rsidR="00894DBA" w:rsidRPr="00640FB2" w:rsidRDefault="00894DBA" w:rsidP="00894DBA">
      <w:pPr>
        <w:jc w:val="center"/>
        <w:rPr>
          <w:rStyle w:val="FontStyle63"/>
          <w:sz w:val="24"/>
          <w:szCs w:val="24"/>
        </w:rPr>
      </w:pPr>
      <w:r w:rsidRPr="00640FB2">
        <w:rPr>
          <w:rStyle w:val="FontStyle63"/>
          <w:sz w:val="24"/>
          <w:szCs w:val="24"/>
        </w:rPr>
        <w:t>DELLE FUNZIONI DI SOGGETTO ATTUATORE</w:t>
      </w:r>
    </w:p>
    <w:p w14:paraId="7F4507BD" w14:textId="77777777" w:rsidR="00E41483" w:rsidRPr="00640FB2" w:rsidRDefault="00E41483" w:rsidP="00894DBA">
      <w:pPr>
        <w:jc w:val="center"/>
        <w:rPr>
          <w:rStyle w:val="FontStyle63"/>
          <w:sz w:val="24"/>
          <w:szCs w:val="24"/>
        </w:rPr>
      </w:pPr>
    </w:p>
    <w:p w14:paraId="38DF6BD7" w14:textId="77777777" w:rsidR="00E41483" w:rsidRPr="00640FB2" w:rsidRDefault="00E41483" w:rsidP="00894DBA">
      <w:pPr>
        <w:jc w:val="center"/>
        <w:rPr>
          <w:rStyle w:val="FontStyle63"/>
          <w:sz w:val="24"/>
          <w:szCs w:val="24"/>
        </w:rPr>
      </w:pPr>
    </w:p>
    <w:p w14:paraId="57D661A6" w14:textId="77777777" w:rsidR="00894DBA" w:rsidRPr="00640FB2" w:rsidRDefault="00894DBA" w:rsidP="00894DBA">
      <w:pPr>
        <w:jc w:val="both"/>
      </w:pPr>
    </w:p>
    <w:p w14:paraId="566D0AC6" w14:textId="77777777" w:rsidR="00894DBA" w:rsidRPr="00640FB2" w:rsidRDefault="00894DBA" w:rsidP="00894DBA">
      <w:pPr>
        <w:jc w:val="center"/>
        <w:rPr>
          <w:rStyle w:val="FontStyle43"/>
          <w:sz w:val="24"/>
          <w:szCs w:val="24"/>
        </w:rPr>
      </w:pPr>
      <w:r w:rsidRPr="00640FB2">
        <w:rPr>
          <w:rStyle w:val="FontStyle43"/>
          <w:sz w:val="24"/>
          <w:szCs w:val="24"/>
        </w:rPr>
        <w:t>TRA</w:t>
      </w:r>
    </w:p>
    <w:p w14:paraId="3043363B" w14:textId="77777777" w:rsidR="00894DBA" w:rsidRPr="00640FB2" w:rsidRDefault="00894DBA" w:rsidP="00894DBA">
      <w:pPr>
        <w:jc w:val="both"/>
        <w:rPr>
          <w:rStyle w:val="FontStyle44"/>
          <w:sz w:val="24"/>
          <w:szCs w:val="24"/>
        </w:rPr>
      </w:pPr>
    </w:p>
    <w:p w14:paraId="1D844948" w14:textId="398B0940" w:rsidR="00894DBA" w:rsidRPr="00640FB2" w:rsidRDefault="00894DBA" w:rsidP="00894DBA">
      <w:pPr>
        <w:jc w:val="both"/>
        <w:rPr>
          <w:rStyle w:val="FontStyle44"/>
          <w:sz w:val="24"/>
          <w:szCs w:val="24"/>
        </w:rPr>
      </w:pPr>
      <w:r w:rsidRPr="00640FB2">
        <w:rPr>
          <w:rStyle w:val="FontStyle44"/>
          <w:sz w:val="24"/>
          <w:szCs w:val="24"/>
        </w:rPr>
        <w:t>Il Presidente della Regione Molise,</w:t>
      </w:r>
      <w:r w:rsidRPr="00640FB2">
        <w:rPr>
          <w:rStyle w:val="FontStyle43"/>
          <w:sz w:val="24"/>
          <w:szCs w:val="24"/>
        </w:rPr>
        <w:t xml:space="preserve"> Commissario Delegato </w:t>
      </w:r>
      <w:r w:rsidRPr="00640FB2">
        <w:rPr>
          <w:rStyle w:val="FontStyle44"/>
          <w:sz w:val="24"/>
          <w:szCs w:val="24"/>
        </w:rPr>
        <w:t xml:space="preserve">di cui alla OCDPC n. </w:t>
      </w:r>
      <w:r w:rsidR="009A5943" w:rsidRPr="00640FB2">
        <w:rPr>
          <w:rStyle w:val="FontStyle44"/>
          <w:sz w:val="24"/>
          <w:szCs w:val="24"/>
        </w:rPr>
        <w:t>1189/2026</w:t>
      </w:r>
      <w:r w:rsidRPr="00640FB2">
        <w:rPr>
          <w:rStyle w:val="FontStyle44"/>
          <w:sz w:val="24"/>
          <w:szCs w:val="24"/>
        </w:rPr>
        <w:t xml:space="preserve"> (di seguito anche “Commissario”), con sede in via Genova 11 – 86100 Campobasso</w:t>
      </w:r>
    </w:p>
    <w:p w14:paraId="76FC0C72" w14:textId="77777777" w:rsidR="00894DBA" w:rsidRPr="00640FB2" w:rsidRDefault="00894DBA" w:rsidP="00894DBA">
      <w:pPr>
        <w:jc w:val="both"/>
        <w:rPr>
          <w:rStyle w:val="FontStyle44"/>
          <w:sz w:val="24"/>
          <w:szCs w:val="24"/>
        </w:rPr>
      </w:pPr>
    </w:p>
    <w:p w14:paraId="3E766195" w14:textId="77777777" w:rsidR="00894DBA" w:rsidRPr="00640FB2" w:rsidRDefault="00894DBA" w:rsidP="00894DBA">
      <w:pPr>
        <w:jc w:val="center"/>
        <w:rPr>
          <w:rStyle w:val="FontStyle43"/>
          <w:sz w:val="24"/>
          <w:szCs w:val="24"/>
        </w:rPr>
      </w:pPr>
      <w:r w:rsidRPr="00640FB2">
        <w:rPr>
          <w:rStyle w:val="FontStyle43"/>
          <w:sz w:val="24"/>
          <w:szCs w:val="24"/>
        </w:rPr>
        <w:t>E</w:t>
      </w:r>
    </w:p>
    <w:p w14:paraId="5E8A67D2" w14:textId="77777777" w:rsidR="00894DBA" w:rsidRPr="00640FB2" w:rsidRDefault="00894DBA" w:rsidP="00894DBA">
      <w:pPr>
        <w:jc w:val="both"/>
        <w:rPr>
          <w:rStyle w:val="FontStyle44"/>
          <w:sz w:val="24"/>
          <w:szCs w:val="24"/>
        </w:rPr>
      </w:pPr>
    </w:p>
    <w:p w14:paraId="7EBDC332" w14:textId="77777777" w:rsidR="00894DBA" w:rsidRPr="00640FB2" w:rsidRDefault="00894DBA" w:rsidP="00894DBA">
      <w:pPr>
        <w:jc w:val="both"/>
      </w:pPr>
      <w:r w:rsidRPr="00640FB2">
        <w:rPr>
          <w:rStyle w:val="FontStyle44"/>
          <w:sz w:val="24"/>
          <w:szCs w:val="24"/>
        </w:rPr>
        <w:t xml:space="preserve">Il sig. __________________________________, legale rappresentante dell’ente </w:t>
      </w:r>
      <w:r w:rsidR="006D5F2C" w:rsidRPr="00640FB2">
        <w:rPr>
          <w:rStyle w:val="FontStyle44"/>
          <w:sz w:val="24"/>
          <w:szCs w:val="24"/>
        </w:rPr>
        <w:t>_________________________________________________</w:t>
      </w:r>
      <w:r w:rsidRPr="00640FB2">
        <w:rPr>
          <w:rStyle w:val="FontStyle44"/>
          <w:b/>
          <w:sz w:val="24"/>
          <w:szCs w:val="24"/>
        </w:rPr>
        <w:t xml:space="preserve"> </w:t>
      </w:r>
      <w:r w:rsidRPr="00640FB2">
        <w:rPr>
          <w:rStyle w:val="FontStyle44"/>
          <w:sz w:val="24"/>
          <w:szCs w:val="24"/>
        </w:rPr>
        <w:t>(di seguito “</w:t>
      </w:r>
      <w:r w:rsidRPr="00640FB2">
        <w:rPr>
          <w:rStyle w:val="FontStyle44"/>
          <w:b/>
          <w:sz w:val="24"/>
          <w:szCs w:val="24"/>
        </w:rPr>
        <w:t>Soggetto Attuatore</w:t>
      </w:r>
      <w:r w:rsidRPr="00640FB2">
        <w:rPr>
          <w:rStyle w:val="FontStyle44"/>
          <w:sz w:val="24"/>
          <w:szCs w:val="24"/>
        </w:rPr>
        <w:t>”)</w:t>
      </w:r>
      <w:r w:rsidRPr="00640FB2">
        <w:t>, di seguito congiuntamente denominate le “Parti”,</w:t>
      </w:r>
    </w:p>
    <w:p w14:paraId="50F6422F" w14:textId="77777777" w:rsidR="00894DBA" w:rsidRPr="00640FB2" w:rsidRDefault="00894DBA" w:rsidP="00894DBA">
      <w:pPr>
        <w:jc w:val="both"/>
        <w:rPr>
          <w:rStyle w:val="FontStyle44"/>
          <w:sz w:val="24"/>
          <w:szCs w:val="24"/>
        </w:rPr>
      </w:pPr>
    </w:p>
    <w:p w14:paraId="1255EA01" w14:textId="77777777" w:rsidR="00894DBA" w:rsidRPr="00640FB2" w:rsidRDefault="00894DBA" w:rsidP="00894DBA">
      <w:pPr>
        <w:jc w:val="both"/>
        <w:rPr>
          <w:rStyle w:val="FontStyle44"/>
          <w:sz w:val="24"/>
          <w:szCs w:val="24"/>
        </w:rPr>
      </w:pPr>
      <w:r w:rsidRPr="00640FB2">
        <w:rPr>
          <w:rStyle w:val="FontStyle44"/>
          <w:sz w:val="24"/>
          <w:szCs w:val="24"/>
        </w:rPr>
        <w:t>PREMESSO CHE</w:t>
      </w:r>
    </w:p>
    <w:p w14:paraId="04FEF58B" w14:textId="77777777" w:rsidR="006D5F2C" w:rsidRPr="00640FB2" w:rsidRDefault="006D5F2C" w:rsidP="00391874">
      <w:pPr>
        <w:pStyle w:val="Paragrafoelenco"/>
        <w:widowControl w:val="0"/>
        <w:suppressAutoHyphens w:val="0"/>
        <w:autoSpaceDE w:val="0"/>
        <w:autoSpaceDN w:val="0"/>
        <w:adjustRightInd w:val="0"/>
        <w:ind w:left="357"/>
        <w:contextualSpacing w:val="0"/>
        <w:jc w:val="both"/>
        <w:rPr>
          <w:bCs/>
        </w:rPr>
      </w:pPr>
    </w:p>
    <w:p w14:paraId="0E9A9C67" w14:textId="0573A3CE" w:rsidR="009A5943" w:rsidRPr="00640FB2" w:rsidRDefault="009A5943" w:rsidP="009A5943">
      <w:pPr>
        <w:contextualSpacing/>
        <w:jc w:val="both"/>
      </w:pPr>
      <w:r w:rsidRPr="00640FB2">
        <w:t xml:space="preserve">Con delibera di Giunta regionale n. 93 del 8 aprile 2026 veniva chiesta al Governo Nazionale la dichiarazione dello stato di emergenza ai sensi dell'art. 24 del D. Lgs 2 gennaio 2018, n. 1, in conseguenza degli eventi meteorologici che a decorrere dal 30 marzo 2026 hanno interessato il territorio della regione Molise; </w:t>
      </w:r>
    </w:p>
    <w:p w14:paraId="5C6EC168" w14:textId="77777777" w:rsidR="009A5943" w:rsidRPr="00640FB2" w:rsidRDefault="009A5943" w:rsidP="009A5943">
      <w:pPr>
        <w:contextualSpacing/>
        <w:jc w:val="both"/>
      </w:pPr>
    </w:p>
    <w:p w14:paraId="1FFE9025" w14:textId="70EBBC19" w:rsidR="009A5943" w:rsidRPr="00640FB2" w:rsidRDefault="009A5943" w:rsidP="009A5943">
      <w:pPr>
        <w:contextualSpacing/>
        <w:jc w:val="both"/>
      </w:pPr>
      <w:r w:rsidRPr="00640FB2">
        <w:t>Con delibera del Consiglio dei Ministri del 9 aprile 2026, è stato dichiarato, per dodici mesi, lo stato di emergenza in conseguenza degli eccezionali eventi meteorologici che, a partire dal giorno 28 marzo 2026, hanno colpito il territorio delle regioni Abruzzo, Basilicata, Molise e Puglia;</w:t>
      </w:r>
    </w:p>
    <w:p w14:paraId="03EC9B5C" w14:textId="77777777" w:rsidR="009A5943" w:rsidRPr="00640FB2" w:rsidRDefault="009A5943" w:rsidP="009A5943">
      <w:pPr>
        <w:contextualSpacing/>
        <w:jc w:val="both"/>
      </w:pPr>
    </w:p>
    <w:p w14:paraId="2710C994" w14:textId="0EEC2D0E" w:rsidR="009A5943" w:rsidRPr="00640FB2" w:rsidRDefault="009A5943" w:rsidP="009A5943">
      <w:pPr>
        <w:contextualSpacing/>
        <w:jc w:val="both"/>
      </w:pPr>
      <w:r w:rsidRPr="00640FB2">
        <w:t>Con la suddetta delibera sono stati assegnati alla regione Molise € 20.000.000,00 per l’attuazione dei primi interventi urgenti nelle more della valutazione dell’effettivo impatto degli eventi in rassegna;</w:t>
      </w:r>
    </w:p>
    <w:p w14:paraId="4A11EC3C" w14:textId="77777777" w:rsidR="009A5943" w:rsidRPr="00640FB2" w:rsidRDefault="009A5943" w:rsidP="009A5943">
      <w:pPr>
        <w:contextualSpacing/>
        <w:jc w:val="both"/>
        <w:rPr>
          <w:rStyle w:val="FontStyle23"/>
          <w:sz w:val="24"/>
          <w:szCs w:val="24"/>
        </w:rPr>
      </w:pPr>
    </w:p>
    <w:p w14:paraId="2CA09FDA" w14:textId="0A09D2EE" w:rsidR="009A5943" w:rsidRPr="00640FB2" w:rsidRDefault="009A5943" w:rsidP="009A5943">
      <w:pPr>
        <w:contextualSpacing/>
        <w:jc w:val="both"/>
        <w:rPr>
          <w:rStyle w:val="FontStyle23"/>
          <w:sz w:val="24"/>
          <w:szCs w:val="24"/>
        </w:rPr>
      </w:pPr>
      <w:r w:rsidRPr="00640FB2">
        <w:rPr>
          <w:rStyle w:val="FontStyle22"/>
          <w:rFonts w:ascii="Times New Roman" w:hAnsi="Times New Roman" w:cs="Times New Roman"/>
          <w:sz w:val="24"/>
          <w:szCs w:val="24"/>
        </w:rPr>
        <w:t xml:space="preserve">Con </w:t>
      </w:r>
      <w:r w:rsidRPr="00640FB2">
        <w:rPr>
          <w:rStyle w:val="FontStyle23"/>
          <w:sz w:val="24"/>
          <w:szCs w:val="24"/>
        </w:rPr>
        <w:t>l’Ordinanza del Capo del Dipartimento della Protezione Civile 04/05/2026 n. 1189 venivano disposti: “</w:t>
      </w:r>
      <w:r w:rsidRPr="00640FB2">
        <w:rPr>
          <w:i/>
          <w:iCs/>
        </w:rPr>
        <w:t>Primi interventi urgenti di protezione civile in conseguenza degli eccezionali eventi meteorologici che, a partire dal giorno 28 marzo 2026, hanno colpito il territorio il territorio delle regioni Abruzzo, Basilicata, Molise e Puglia</w:t>
      </w:r>
      <w:r w:rsidRPr="00640FB2">
        <w:rPr>
          <w:rStyle w:val="FontStyle23"/>
          <w:sz w:val="24"/>
          <w:szCs w:val="24"/>
        </w:rPr>
        <w:t>”;</w:t>
      </w:r>
    </w:p>
    <w:p w14:paraId="292130CF" w14:textId="77777777" w:rsidR="009A5943" w:rsidRPr="00640FB2" w:rsidRDefault="009A5943" w:rsidP="009A5943">
      <w:pPr>
        <w:contextualSpacing/>
        <w:jc w:val="both"/>
        <w:rPr>
          <w:rStyle w:val="FontStyle23"/>
          <w:sz w:val="24"/>
          <w:szCs w:val="24"/>
        </w:rPr>
      </w:pPr>
    </w:p>
    <w:p w14:paraId="795A3B07" w14:textId="198E0B72" w:rsidR="009A5943" w:rsidRPr="00640FB2" w:rsidRDefault="009A5943" w:rsidP="009A5943">
      <w:pPr>
        <w:contextualSpacing/>
        <w:jc w:val="both"/>
        <w:rPr>
          <w:rStyle w:val="FontStyle23"/>
          <w:sz w:val="24"/>
          <w:szCs w:val="24"/>
        </w:rPr>
      </w:pPr>
      <w:r w:rsidRPr="00640FB2">
        <w:rPr>
          <w:rStyle w:val="FontStyle23"/>
          <w:sz w:val="24"/>
          <w:szCs w:val="24"/>
        </w:rPr>
        <w:t>In particolare, l’art. 1 della predetta Ordinanza n. 1189/2026, al comma 1, prevede: “</w:t>
      </w:r>
      <w:r w:rsidRPr="00640FB2">
        <w:rPr>
          <w:i/>
          <w:iCs/>
        </w:rPr>
        <w:t>Per fronteggiare l’emergenza derivante dagli eventi di cui in premessa, i Presidenti delle Regioni Abruzzo, Basilicata, Molise e Puglia sono nominati Commissari delegati</w:t>
      </w:r>
      <w:r w:rsidRPr="00640FB2">
        <w:rPr>
          <w:rStyle w:val="FontStyle23"/>
          <w:sz w:val="24"/>
          <w:szCs w:val="24"/>
        </w:rPr>
        <w:t>”;</w:t>
      </w:r>
    </w:p>
    <w:p w14:paraId="159786D6" w14:textId="77777777" w:rsidR="009A5943" w:rsidRPr="00640FB2" w:rsidRDefault="009A5943" w:rsidP="009A5943">
      <w:pPr>
        <w:contextualSpacing/>
        <w:jc w:val="both"/>
        <w:rPr>
          <w:rStyle w:val="FontStyle23"/>
          <w:sz w:val="24"/>
          <w:szCs w:val="24"/>
        </w:rPr>
      </w:pPr>
    </w:p>
    <w:p w14:paraId="711C8CFE" w14:textId="59418942" w:rsidR="009A5943" w:rsidRPr="00640FB2" w:rsidRDefault="009A5943" w:rsidP="009A5943">
      <w:pPr>
        <w:contextualSpacing/>
        <w:jc w:val="both"/>
        <w:rPr>
          <w:rStyle w:val="FontStyle23"/>
          <w:sz w:val="24"/>
          <w:szCs w:val="24"/>
        </w:rPr>
      </w:pPr>
      <w:r w:rsidRPr="00640FB2">
        <w:rPr>
          <w:rStyle w:val="FontStyle23"/>
          <w:sz w:val="24"/>
          <w:szCs w:val="24"/>
        </w:rPr>
        <w:t>L’Ordinanza n. 1189/2026, agli artt. 1, 2, 4 e 5, prevede puntuali attività di ricognizione suddivise sostanzialmente in due Fasi ben distinte:</w:t>
      </w:r>
    </w:p>
    <w:p w14:paraId="6F59D086" w14:textId="77777777" w:rsidR="009A5943" w:rsidRPr="00640FB2" w:rsidRDefault="009A5943" w:rsidP="009A5943">
      <w:pPr>
        <w:contextualSpacing/>
        <w:jc w:val="both"/>
        <w:rPr>
          <w:rStyle w:val="FontStyle23"/>
          <w:sz w:val="24"/>
          <w:szCs w:val="24"/>
        </w:rPr>
      </w:pPr>
    </w:p>
    <w:p w14:paraId="63A1A661" w14:textId="77777777" w:rsidR="009A5943" w:rsidRPr="00640FB2" w:rsidRDefault="009A5943" w:rsidP="009A5943">
      <w:pPr>
        <w:pStyle w:val="Style21"/>
        <w:widowControl/>
        <w:numPr>
          <w:ilvl w:val="0"/>
          <w:numId w:val="14"/>
        </w:numPr>
        <w:spacing w:line="240" w:lineRule="auto"/>
        <w:ind w:left="284" w:hanging="284"/>
        <w:contextualSpacing/>
        <w:jc w:val="both"/>
        <w:rPr>
          <w:rStyle w:val="FontStyle28"/>
          <w:rFonts w:ascii="Times New Roman" w:hAnsi="Times New Roman" w:cs="Times New Roman"/>
          <w:sz w:val="24"/>
          <w:szCs w:val="24"/>
        </w:rPr>
      </w:pPr>
      <w:r w:rsidRPr="00640FB2">
        <w:rPr>
          <w:rStyle w:val="FontStyle28"/>
          <w:rFonts w:ascii="Times New Roman" w:hAnsi="Times New Roman" w:cs="Times New Roman"/>
          <w:b/>
          <w:sz w:val="24"/>
          <w:szCs w:val="24"/>
        </w:rPr>
        <w:lastRenderedPageBreak/>
        <w:t>Fase A,</w:t>
      </w:r>
      <w:r w:rsidRPr="00640FB2">
        <w:rPr>
          <w:rStyle w:val="FontStyle28"/>
          <w:rFonts w:ascii="Times New Roman" w:hAnsi="Times New Roman" w:cs="Times New Roman"/>
          <w:sz w:val="24"/>
          <w:szCs w:val="24"/>
        </w:rPr>
        <w:t xml:space="preserve"> disciplinata agli artt. 1 e 2, da svolgersi con la predisposizione del Piano degli Interventi, </w:t>
      </w:r>
      <w:r w:rsidRPr="00640FB2">
        <w:rPr>
          <w:rFonts w:ascii="Times New Roman" w:hAnsi="Times New Roman"/>
        </w:rPr>
        <w:t xml:space="preserve">nel limite delle risorse disponibili stanziate dalla delibera del Consiglio dei Ministri del 9 aprile 2026, </w:t>
      </w:r>
      <w:r w:rsidRPr="00640FB2">
        <w:rPr>
          <w:rStyle w:val="FontStyle28"/>
          <w:rFonts w:ascii="Times New Roman" w:hAnsi="Times New Roman" w:cs="Times New Roman"/>
          <w:sz w:val="24"/>
          <w:szCs w:val="24"/>
        </w:rPr>
        <w:t>da sottoporre all’approvazione del Capo del Dipartimento della Protezione Civile, che deve contenere:</w:t>
      </w:r>
    </w:p>
    <w:p w14:paraId="4B78C143" w14:textId="77777777" w:rsidR="009A5943" w:rsidRPr="00640FB2" w:rsidRDefault="009A5943" w:rsidP="009A5943">
      <w:pPr>
        <w:pStyle w:val="Paragrafoelenco"/>
        <w:numPr>
          <w:ilvl w:val="0"/>
          <w:numId w:val="15"/>
        </w:numPr>
        <w:suppressAutoHyphens w:val="0"/>
        <w:ind w:left="709"/>
        <w:jc w:val="both"/>
      </w:pPr>
      <w:r w:rsidRPr="00640FB2">
        <w:rPr>
          <w:rStyle w:val="FontStyle37"/>
          <w:rFonts w:ascii="Times New Roman" w:hAnsi="Times New Roman" w:cs="Times New Roman"/>
          <w:sz w:val="24"/>
          <w:szCs w:val="24"/>
        </w:rPr>
        <w:t>interventi di soccorso e di assistenza alla popolazione:</w:t>
      </w:r>
      <w:r w:rsidRPr="00640FB2">
        <w:t xml:space="preserve"> interventi realizzati dagli enti locali nella fase di prima emergenza rivolti a rimuovere le situazioni di rischio, ad assicurare l’indispensabile assistenza e ricovero delle popolazioni colpite dai predetti eventi calamitosi, nonché le attività poste in essere, anche in termini di somma urgenza, inerenti alla messa in sicurezza delle aree interessate dagli eventi calamitosi (D. Lgs n.1/2018 art. 25 c. 2 lett. a);</w:t>
      </w:r>
    </w:p>
    <w:p w14:paraId="729B0200" w14:textId="77777777" w:rsidR="009A5943" w:rsidRPr="00640FB2" w:rsidRDefault="009A5943" w:rsidP="009A5943">
      <w:pPr>
        <w:pStyle w:val="Paragrafoelenco"/>
        <w:numPr>
          <w:ilvl w:val="0"/>
          <w:numId w:val="15"/>
        </w:numPr>
        <w:suppressAutoHyphens w:val="0"/>
        <w:ind w:left="709"/>
        <w:jc w:val="both"/>
      </w:pPr>
      <w:r w:rsidRPr="00640FB2">
        <w:rPr>
          <w:rStyle w:val="FontStyle37"/>
          <w:rFonts w:ascii="Times New Roman" w:hAnsi="Times New Roman" w:cs="Times New Roman"/>
          <w:sz w:val="24"/>
          <w:szCs w:val="24"/>
        </w:rPr>
        <w:t>tutela della pubblica e/o privata incolumità:</w:t>
      </w:r>
      <w:r w:rsidRPr="00640FB2">
        <w:t xml:space="preserve"> interventi urgenti volti al ripristino della funzionalità dei servizi pubblici e delle infrastrutture di reti strategiche, alle attività di gestione dei rifiuti, delle macerie, del materiale vegetale, alluvionale delle terre e rocce da scavo prodotti dagli eventi, nonché alla realizzazione delle misure volte a garantire la continuità amministrativa nel territorio interessato, anche mediante interventi di natura temporanea (D. Lgs n.1/2018 art. 25 c. 2 lett. b);</w:t>
      </w:r>
    </w:p>
    <w:p w14:paraId="3FA8B1F6" w14:textId="77777777" w:rsidR="009A5943" w:rsidRPr="00640FB2" w:rsidRDefault="009A5943" w:rsidP="009A5943">
      <w:pPr>
        <w:pStyle w:val="Paragrafoelenco"/>
        <w:numPr>
          <w:ilvl w:val="0"/>
          <w:numId w:val="15"/>
        </w:numPr>
        <w:suppressAutoHyphens w:val="0"/>
        <w:ind w:left="709"/>
        <w:jc w:val="both"/>
      </w:pPr>
      <w:r w:rsidRPr="00640FB2">
        <w:rPr>
          <w:rStyle w:val="FontStyle37"/>
          <w:rFonts w:ascii="Times New Roman" w:hAnsi="Times New Roman" w:cs="Times New Roman"/>
          <w:sz w:val="24"/>
          <w:szCs w:val="24"/>
        </w:rPr>
        <w:t>contributi per l'autonoma sistemazione</w:t>
      </w:r>
      <w:r w:rsidRPr="00640FB2">
        <w:t>;</w:t>
      </w:r>
    </w:p>
    <w:p w14:paraId="45BFFCDD" w14:textId="77777777" w:rsidR="009A5943" w:rsidRPr="00640FB2" w:rsidRDefault="009A5943" w:rsidP="009A5943">
      <w:pPr>
        <w:pStyle w:val="Style21"/>
        <w:widowControl/>
        <w:spacing w:line="240" w:lineRule="auto"/>
        <w:ind w:left="284" w:firstLine="0"/>
        <w:contextualSpacing/>
        <w:jc w:val="both"/>
        <w:rPr>
          <w:rStyle w:val="FontStyle28"/>
          <w:rFonts w:ascii="Times New Roman" w:hAnsi="Times New Roman" w:cs="Times New Roman"/>
          <w:sz w:val="24"/>
          <w:szCs w:val="24"/>
        </w:rPr>
      </w:pPr>
    </w:p>
    <w:p w14:paraId="71548399" w14:textId="77777777" w:rsidR="009A5943" w:rsidRPr="00640FB2" w:rsidRDefault="009A5943" w:rsidP="009A5943">
      <w:pPr>
        <w:pStyle w:val="Style21"/>
        <w:widowControl/>
        <w:numPr>
          <w:ilvl w:val="0"/>
          <w:numId w:val="14"/>
        </w:numPr>
        <w:spacing w:line="240" w:lineRule="auto"/>
        <w:ind w:left="357" w:hanging="357"/>
        <w:contextualSpacing/>
        <w:jc w:val="both"/>
        <w:rPr>
          <w:rStyle w:val="FontStyle28"/>
          <w:rFonts w:ascii="Times New Roman" w:hAnsi="Times New Roman" w:cs="Times New Roman"/>
          <w:sz w:val="24"/>
          <w:szCs w:val="24"/>
        </w:rPr>
      </w:pPr>
      <w:r w:rsidRPr="00640FB2">
        <w:rPr>
          <w:rStyle w:val="FontStyle28"/>
          <w:rFonts w:ascii="Times New Roman" w:hAnsi="Times New Roman" w:cs="Times New Roman"/>
          <w:b/>
          <w:sz w:val="24"/>
          <w:szCs w:val="24"/>
        </w:rPr>
        <w:t>Fase B,</w:t>
      </w:r>
      <w:r w:rsidRPr="00640FB2">
        <w:rPr>
          <w:rStyle w:val="FontStyle28"/>
          <w:rFonts w:ascii="Times New Roman" w:hAnsi="Times New Roman" w:cs="Times New Roman"/>
          <w:sz w:val="24"/>
          <w:szCs w:val="24"/>
        </w:rPr>
        <w:t xml:space="preserve"> disciplinata agli artt. 4 e 5, riguarda la ricognizione </w:t>
      </w:r>
      <w:r w:rsidRPr="00640FB2">
        <w:rPr>
          <w:rFonts w:ascii="Times New Roman" w:hAnsi="Times New Roman"/>
        </w:rPr>
        <w:t>dei fabbisogni ulteriori da trasmettere al Dipartimento della Protezione Civile, ai fini della valutazione dell’impatto effettivo degli eventi calamitosi di cui in premessa, ai sensi e per gli effetti dell’articolo 24, comma 2, del D. Lgs 2 gennaio 2018 n. 1, come di seguito riportato</w:t>
      </w:r>
      <w:r w:rsidRPr="00640FB2">
        <w:rPr>
          <w:rStyle w:val="FontStyle28"/>
          <w:rFonts w:ascii="Times New Roman" w:hAnsi="Times New Roman" w:cs="Times New Roman"/>
          <w:sz w:val="24"/>
          <w:szCs w:val="24"/>
        </w:rPr>
        <w:t>:</w:t>
      </w:r>
    </w:p>
    <w:p w14:paraId="52497234" w14:textId="77777777" w:rsidR="009A5943" w:rsidRPr="00640FB2" w:rsidRDefault="009A5943" w:rsidP="009A5943">
      <w:pPr>
        <w:pStyle w:val="Style21"/>
        <w:widowControl/>
        <w:numPr>
          <w:ilvl w:val="0"/>
          <w:numId w:val="16"/>
        </w:numPr>
        <w:spacing w:line="240" w:lineRule="auto"/>
        <w:contextualSpacing/>
        <w:jc w:val="both"/>
        <w:rPr>
          <w:rFonts w:ascii="Times New Roman" w:hAnsi="Times New Roman"/>
        </w:rPr>
      </w:pPr>
      <w:r w:rsidRPr="00640FB2">
        <w:rPr>
          <w:rStyle w:val="FontStyle28"/>
          <w:rFonts w:ascii="Times New Roman" w:hAnsi="Times New Roman" w:cs="Times New Roman"/>
          <w:sz w:val="24"/>
          <w:szCs w:val="24"/>
        </w:rPr>
        <w:t>ricognizione del</w:t>
      </w:r>
      <w:r w:rsidRPr="00640FB2">
        <w:rPr>
          <w:rFonts w:ascii="Times New Roman" w:hAnsi="Times New Roman"/>
        </w:rPr>
        <w:t xml:space="preserve">le ulteriori misure di cui alle lettere a) e b), dell’articolo 25, comma 2, del D. Lgs 2 gennaio 2018 n. 1, necessarie per il superamento dell’emergenza, </w:t>
      </w:r>
      <w:r w:rsidRPr="00640FB2">
        <w:rPr>
          <w:rStyle w:val="FontStyle28"/>
          <w:rFonts w:ascii="Times New Roman" w:hAnsi="Times New Roman" w:cs="Times New Roman"/>
          <w:sz w:val="24"/>
          <w:szCs w:val="24"/>
        </w:rPr>
        <w:t xml:space="preserve">da svolgersi e completarsi improrogabilmente </w:t>
      </w:r>
      <w:r w:rsidRPr="00640FB2">
        <w:rPr>
          <w:rStyle w:val="FontStyle37"/>
          <w:rFonts w:ascii="Times New Roman" w:hAnsi="Times New Roman" w:cs="Times New Roman"/>
          <w:b w:val="0"/>
          <w:bCs w:val="0"/>
          <w:sz w:val="24"/>
          <w:szCs w:val="24"/>
        </w:rPr>
        <w:t>entro il 09/08/2026,</w:t>
      </w:r>
      <w:r w:rsidRPr="00640FB2">
        <w:rPr>
          <w:rStyle w:val="FontStyle37"/>
          <w:rFonts w:ascii="Times New Roman" w:hAnsi="Times New Roman" w:cs="Times New Roman"/>
          <w:sz w:val="24"/>
          <w:szCs w:val="24"/>
        </w:rPr>
        <w:t xml:space="preserve"> </w:t>
      </w:r>
      <w:r w:rsidRPr="00640FB2">
        <w:rPr>
          <w:rFonts w:ascii="Times New Roman" w:hAnsi="Times New Roman"/>
        </w:rPr>
        <w:t>quale eventuale integrazione alla ricognizione effettuata con la Fase A;</w:t>
      </w:r>
    </w:p>
    <w:p w14:paraId="66AF04D6" w14:textId="77777777" w:rsidR="009A5943" w:rsidRPr="00640FB2" w:rsidRDefault="009A5943" w:rsidP="009A5943">
      <w:pPr>
        <w:pStyle w:val="Style21"/>
        <w:widowControl/>
        <w:numPr>
          <w:ilvl w:val="0"/>
          <w:numId w:val="16"/>
        </w:numPr>
        <w:spacing w:line="240" w:lineRule="auto"/>
        <w:contextualSpacing/>
        <w:jc w:val="both"/>
        <w:rPr>
          <w:rStyle w:val="FontStyle28"/>
          <w:rFonts w:ascii="Times New Roman" w:hAnsi="Times New Roman" w:cs="Times New Roman"/>
          <w:sz w:val="24"/>
          <w:szCs w:val="24"/>
        </w:rPr>
      </w:pPr>
      <w:r w:rsidRPr="00640FB2">
        <w:rPr>
          <w:rFonts w:ascii="Times New Roman" w:hAnsi="Times New Roman"/>
        </w:rPr>
        <w:t xml:space="preserve">ricognizione degli interventi più urgenti di cui al comma 2, lettere c) e d), del medesimo articolo 25, da trasmettere al Dipartimento della Protezione Civile, </w:t>
      </w:r>
      <w:r w:rsidRPr="00640FB2">
        <w:rPr>
          <w:rStyle w:val="FontStyle28"/>
          <w:rFonts w:ascii="Times New Roman" w:hAnsi="Times New Roman" w:cs="Times New Roman"/>
          <w:sz w:val="24"/>
          <w:szCs w:val="24"/>
        </w:rPr>
        <w:t xml:space="preserve">da svolgersi e completarsi improrogabilmente entro </w:t>
      </w:r>
      <w:r w:rsidRPr="00640FB2">
        <w:rPr>
          <w:rStyle w:val="FontStyle37"/>
          <w:rFonts w:ascii="Times New Roman" w:hAnsi="Times New Roman" w:cs="Times New Roman"/>
          <w:b w:val="0"/>
          <w:bCs w:val="0"/>
          <w:sz w:val="24"/>
          <w:szCs w:val="24"/>
        </w:rPr>
        <w:t>il</w:t>
      </w:r>
      <w:r w:rsidRPr="00640FB2">
        <w:rPr>
          <w:rStyle w:val="FontStyle28"/>
          <w:rFonts w:ascii="Times New Roman" w:hAnsi="Times New Roman" w:cs="Times New Roman"/>
          <w:b/>
          <w:bCs/>
          <w:sz w:val="24"/>
          <w:szCs w:val="24"/>
        </w:rPr>
        <w:t xml:space="preserve"> </w:t>
      </w:r>
      <w:r w:rsidRPr="00640FB2">
        <w:rPr>
          <w:rStyle w:val="FontStyle37"/>
          <w:rFonts w:ascii="Times New Roman" w:hAnsi="Times New Roman" w:cs="Times New Roman"/>
          <w:b w:val="0"/>
          <w:bCs w:val="0"/>
          <w:sz w:val="24"/>
          <w:szCs w:val="24"/>
        </w:rPr>
        <w:t>09/08</w:t>
      </w:r>
      <w:r w:rsidRPr="00640FB2">
        <w:rPr>
          <w:rStyle w:val="FontStyle28"/>
          <w:rFonts w:ascii="Times New Roman" w:hAnsi="Times New Roman" w:cs="Times New Roman"/>
          <w:sz w:val="24"/>
          <w:szCs w:val="24"/>
        </w:rPr>
        <w:t>/2026;</w:t>
      </w:r>
    </w:p>
    <w:p w14:paraId="63597EAD" w14:textId="77777777" w:rsidR="009A5943" w:rsidRPr="00640FB2" w:rsidRDefault="009A5943" w:rsidP="009A5943">
      <w:pPr>
        <w:pStyle w:val="Style21"/>
        <w:widowControl/>
        <w:numPr>
          <w:ilvl w:val="0"/>
          <w:numId w:val="16"/>
        </w:numPr>
        <w:spacing w:line="240" w:lineRule="auto"/>
        <w:contextualSpacing/>
        <w:jc w:val="both"/>
        <w:rPr>
          <w:rStyle w:val="FontStyle28"/>
          <w:rFonts w:ascii="Times New Roman" w:hAnsi="Times New Roman" w:cs="Times New Roman"/>
          <w:sz w:val="24"/>
          <w:szCs w:val="24"/>
        </w:rPr>
      </w:pPr>
      <w:r w:rsidRPr="00640FB2">
        <w:rPr>
          <w:rFonts w:ascii="Times New Roman" w:hAnsi="Times New Roman"/>
        </w:rPr>
        <w:t xml:space="preserve">ricognizione dei fabbisogni relativi al patrimonio pubblico per il ripristino, ove non ancora effettuato, delle strutture e delle infrastrutture pubbliche, di cui alla lettera e), dell’articolo 25, comma 2, del D. Lgs 2 gennaio 2018 n. 1, danneggiate dagli eventi calamitosi, </w:t>
      </w:r>
      <w:r w:rsidRPr="00640FB2">
        <w:rPr>
          <w:rStyle w:val="FontStyle28"/>
          <w:rFonts w:ascii="Times New Roman" w:hAnsi="Times New Roman" w:cs="Times New Roman"/>
          <w:sz w:val="24"/>
          <w:szCs w:val="24"/>
        </w:rPr>
        <w:t>da svolgersi e completarsi improrogabilmente entro l’08/09/2026;</w:t>
      </w:r>
    </w:p>
    <w:p w14:paraId="7B5D9321" w14:textId="77777777" w:rsidR="009A5943" w:rsidRPr="00640FB2" w:rsidRDefault="009A5943" w:rsidP="009A5943">
      <w:pPr>
        <w:contextualSpacing/>
        <w:jc w:val="both"/>
        <w:rPr>
          <w:rStyle w:val="FontStyle23"/>
          <w:sz w:val="24"/>
          <w:szCs w:val="24"/>
        </w:rPr>
      </w:pPr>
    </w:p>
    <w:p w14:paraId="4FE2427D" w14:textId="53269807" w:rsidR="009A5943" w:rsidRPr="00640FB2" w:rsidRDefault="009A5943" w:rsidP="009A5943">
      <w:pPr>
        <w:contextualSpacing/>
        <w:jc w:val="both"/>
        <w:rPr>
          <w:rStyle w:val="FontStyle23"/>
          <w:sz w:val="24"/>
          <w:szCs w:val="24"/>
        </w:rPr>
      </w:pPr>
      <w:r w:rsidRPr="00640FB2">
        <w:rPr>
          <w:rStyle w:val="FontStyle22"/>
          <w:rFonts w:ascii="Times New Roman" w:hAnsi="Times New Roman" w:cs="Times New Roman"/>
          <w:sz w:val="24"/>
          <w:szCs w:val="24"/>
        </w:rPr>
        <w:t>Il Presidente della regione Molise – Commissario Delegato con Ordinanza n. 1 del 19/05/2026 ha adottato</w:t>
      </w:r>
      <w:r w:rsidRPr="00640FB2">
        <w:rPr>
          <w:rStyle w:val="FontStyle23"/>
          <w:sz w:val="24"/>
          <w:szCs w:val="24"/>
        </w:rPr>
        <w:t xml:space="preserve"> criteri e procedure sia</w:t>
      </w:r>
      <w:r w:rsidRPr="00640FB2">
        <w:rPr>
          <w:rStyle w:val="FontStyle22"/>
          <w:rFonts w:ascii="Times New Roman" w:hAnsi="Times New Roman" w:cs="Times New Roman"/>
          <w:sz w:val="24"/>
          <w:szCs w:val="24"/>
        </w:rPr>
        <w:t xml:space="preserve"> per la </w:t>
      </w:r>
      <w:r w:rsidRPr="00640FB2">
        <w:rPr>
          <w:rStyle w:val="FontStyle23"/>
          <w:sz w:val="24"/>
          <w:szCs w:val="24"/>
        </w:rPr>
        <w:t>predisposizione del “</w:t>
      </w:r>
      <w:r w:rsidRPr="00640FB2">
        <w:rPr>
          <w:rStyle w:val="FontStyle23"/>
          <w:i/>
          <w:iCs/>
          <w:sz w:val="24"/>
          <w:szCs w:val="24"/>
        </w:rPr>
        <w:t>Piano degli Interventi</w:t>
      </w:r>
      <w:r w:rsidRPr="00640FB2">
        <w:rPr>
          <w:rStyle w:val="FontStyle23"/>
          <w:sz w:val="24"/>
          <w:szCs w:val="24"/>
        </w:rPr>
        <w:t>” di cui alla Fase A, sia per la “</w:t>
      </w:r>
      <w:r w:rsidRPr="00640FB2">
        <w:rPr>
          <w:rStyle w:val="FontStyle23"/>
          <w:i/>
          <w:iCs/>
          <w:sz w:val="24"/>
          <w:szCs w:val="24"/>
        </w:rPr>
        <w:t>Ricognizione dei fabbisogni</w:t>
      </w:r>
      <w:r w:rsidRPr="00640FB2">
        <w:rPr>
          <w:rStyle w:val="FontStyle23"/>
          <w:sz w:val="24"/>
          <w:szCs w:val="24"/>
        </w:rPr>
        <w:t>” di cui alla Fase B;</w:t>
      </w:r>
    </w:p>
    <w:p w14:paraId="361D85A9" w14:textId="77777777" w:rsidR="009A5943" w:rsidRPr="00640FB2" w:rsidRDefault="009A5943" w:rsidP="009A5943">
      <w:pPr>
        <w:contextualSpacing/>
        <w:jc w:val="both"/>
        <w:rPr>
          <w:rStyle w:val="FontStyle23"/>
          <w:sz w:val="24"/>
          <w:szCs w:val="24"/>
        </w:rPr>
      </w:pPr>
    </w:p>
    <w:p w14:paraId="259D6C7A" w14:textId="6E4C4DD6" w:rsidR="009A5943" w:rsidRPr="00640FB2" w:rsidRDefault="009A5943" w:rsidP="009A5943">
      <w:pPr>
        <w:contextualSpacing/>
        <w:jc w:val="both"/>
        <w:rPr>
          <w:rStyle w:val="FontStyle23"/>
          <w:sz w:val="24"/>
          <w:szCs w:val="24"/>
        </w:rPr>
      </w:pPr>
      <w:r w:rsidRPr="00640FB2">
        <w:rPr>
          <w:rStyle w:val="FontStyle23"/>
          <w:sz w:val="24"/>
          <w:szCs w:val="24"/>
        </w:rPr>
        <w:t>Il Ministero dell’Economia e delle Finanze, con nota prot. MEF - RGS - Prot. 143005 del 24/05/2026 – U, ha comunicato di aver autorizzato la Banca d’Italia per l’apertura della contabilità speciale Iban IT26O0100004306CS0000023304 Alias RGS CS-CB-0013462, intestata “COMMISSARIO DELEGATO OCDPC 1189-2026 ZONA MOLISE”.</w:t>
      </w:r>
    </w:p>
    <w:p w14:paraId="2357541F" w14:textId="77777777" w:rsidR="009A5943" w:rsidRPr="00640FB2" w:rsidRDefault="009A5943" w:rsidP="009A5943">
      <w:pPr>
        <w:contextualSpacing/>
        <w:jc w:val="both"/>
        <w:rPr>
          <w:rStyle w:val="FontStyle23"/>
          <w:sz w:val="24"/>
          <w:szCs w:val="24"/>
        </w:rPr>
      </w:pPr>
    </w:p>
    <w:p w14:paraId="6AAD52B7" w14:textId="0D72D28B" w:rsidR="009A5943" w:rsidRPr="00640FB2" w:rsidRDefault="00E41483" w:rsidP="009A5943">
      <w:pPr>
        <w:contextualSpacing/>
        <w:jc w:val="both"/>
        <w:rPr>
          <w:rStyle w:val="FontStyle23"/>
          <w:sz w:val="24"/>
          <w:szCs w:val="24"/>
        </w:rPr>
      </w:pPr>
      <w:r w:rsidRPr="00640FB2">
        <w:rPr>
          <w:rStyle w:val="FontStyle22"/>
          <w:rFonts w:ascii="Times New Roman" w:hAnsi="Times New Roman" w:cs="Times New Roman"/>
          <w:sz w:val="24"/>
          <w:szCs w:val="24"/>
        </w:rPr>
        <w:t>L</w:t>
      </w:r>
      <w:r w:rsidR="009A5943" w:rsidRPr="00640FB2">
        <w:rPr>
          <w:rStyle w:val="FontStyle22"/>
          <w:rFonts w:ascii="Times New Roman" w:hAnsi="Times New Roman" w:cs="Times New Roman"/>
          <w:sz w:val="24"/>
          <w:szCs w:val="24"/>
        </w:rPr>
        <w:t xml:space="preserve">a </w:t>
      </w:r>
      <w:r w:rsidR="009A5943" w:rsidRPr="00640FB2">
        <w:rPr>
          <w:rStyle w:val="FontStyle23"/>
          <w:sz w:val="24"/>
          <w:szCs w:val="24"/>
        </w:rPr>
        <w:t>ricognizione di cui alla Fase A è stata completa e, per la prevista approvazione, c</w:t>
      </w:r>
      <w:r w:rsidR="009A5943" w:rsidRPr="00640FB2">
        <w:t xml:space="preserve">on nota prot. n. 90058/2026 del 7 luglio 2026, il Commissario Delegato ha trasmesso </w:t>
      </w:r>
      <w:r w:rsidR="009A5943" w:rsidRPr="00640FB2">
        <w:rPr>
          <w:rStyle w:val="FontStyle23"/>
          <w:sz w:val="24"/>
          <w:szCs w:val="24"/>
        </w:rPr>
        <w:t xml:space="preserve">al Capo del Dipartimento della Protezione Civile </w:t>
      </w:r>
      <w:r w:rsidR="009A5943" w:rsidRPr="00640FB2">
        <w:t>il Piano degli interventi predisposto ai sensi degli articoli 1 e 2 dell’OCDPC 4 maggio 2026, n. 1189</w:t>
      </w:r>
      <w:r w:rsidR="009A5943" w:rsidRPr="00640FB2">
        <w:rPr>
          <w:rStyle w:val="FontStyle23"/>
          <w:sz w:val="24"/>
          <w:szCs w:val="24"/>
        </w:rPr>
        <w:t>;</w:t>
      </w:r>
    </w:p>
    <w:p w14:paraId="164B1F3C" w14:textId="77777777" w:rsidR="009A5943" w:rsidRPr="00640FB2" w:rsidRDefault="009A5943" w:rsidP="009A5943">
      <w:pPr>
        <w:contextualSpacing/>
        <w:jc w:val="both"/>
        <w:rPr>
          <w:rStyle w:val="FontStyle23"/>
          <w:sz w:val="24"/>
          <w:szCs w:val="24"/>
        </w:rPr>
      </w:pPr>
    </w:p>
    <w:p w14:paraId="5AF9F1B9" w14:textId="4FEBBEA0" w:rsidR="009A5943" w:rsidRPr="00640FB2" w:rsidRDefault="00E41483" w:rsidP="009A5943">
      <w:pPr>
        <w:jc w:val="both"/>
      </w:pPr>
      <w:r w:rsidRPr="00640FB2">
        <w:t>I</w:t>
      </w:r>
      <w:r w:rsidR="009A5943" w:rsidRPr="00640FB2">
        <w:t xml:space="preserve">l Capo del Dipartimento della Protezione Civile, con nota </w:t>
      </w:r>
      <w:proofErr w:type="spellStart"/>
      <w:r w:rsidR="009A5943" w:rsidRPr="00640FB2">
        <w:t>DPC_Generale</w:t>
      </w:r>
      <w:proofErr w:type="spellEnd"/>
      <w:r w:rsidR="009A5943" w:rsidRPr="00640FB2">
        <w:t>-P-UIII-POST/0037165 del 07/08/2026, ai sensi dell’art. 1, comma 3, dell’O.C.D.P.C. n. 1189/2026, ha approvato il piano degli interventi urgenti proposto per l’importo di € 18.121.382,92, con la prescrizione di fornire gli elementi puntualmente richiesti per n. 14 interventi del complessivo ulteriore importo di € 860.945,78, lasciando quale somma ancora da programmare l’importo di € 531.671,30 e l’importo di € 486.000,00 quale somma prevista in ragione dell’applicazione dell’art. 12 dell’ordinanza n. 1189/2026, come di seguito riportato:</w:t>
      </w:r>
    </w:p>
    <w:p w14:paraId="41BB3780" w14:textId="77777777" w:rsidR="009A5943" w:rsidRPr="00640FB2" w:rsidRDefault="009A5943" w:rsidP="009A5943">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7695"/>
        <w:gridCol w:w="2023"/>
      </w:tblGrid>
      <w:tr w:rsidR="009A5943" w:rsidRPr="00640FB2" w14:paraId="52104B4D" w14:textId="77777777" w:rsidTr="004025A8">
        <w:tc>
          <w:tcPr>
            <w:tcW w:w="3959" w:type="pct"/>
            <w:vAlign w:val="center"/>
          </w:tcPr>
          <w:p w14:paraId="464CF58D" w14:textId="77777777" w:rsidR="009A5943" w:rsidRPr="00640FB2" w:rsidRDefault="009A5943" w:rsidP="00E10CD8">
            <w:pPr>
              <w:pStyle w:val="Style14"/>
              <w:spacing w:line="278" w:lineRule="exact"/>
              <w:rPr>
                <w:rStyle w:val="FontStyle35"/>
                <w:rFonts w:ascii="Times New Roman" w:hAnsi="Times New Roman" w:cs="Times New Roman"/>
                <w:b w:val="0"/>
                <w:bCs w:val="0"/>
                <w:sz w:val="24"/>
                <w:szCs w:val="24"/>
              </w:rPr>
            </w:pPr>
            <w:r w:rsidRPr="00640FB2">
              <w:rPr>
                <w:rStyle w:val="FontStyle28"/>
                <w:rFonts w:ascii="Times New Roman" w:hAnsi="Times New Roman" w:cs="Times New Roman"/>
                <w:sz w:val="24"/>
                <w:szCs w:val="24"/>
              </w:rPr>
              <w:lastRenderedPageBreak/>
              <w:t>Voci di riferimento OCDPC 1189/2026</w:t>
            </w:r>
          </w:p>
        </w:tc>
        <w:tc>
          <w:tcPr>
            <w:tcW w:w="1041" w:type="pct"/>
            <w:vAlign w:val="center"/>
          </w:tcPr>
          <w:p w14:paraId="11750A14" w14:textId="77777777" w:rsidR="009A5943" w:rsidRPr="00640FB2" w:rsidRDefault="009A5943" w:rsidP="00E10CD8">
            <w:pPr>
              <w:pStyle w:val="Style12"/>
              <w:jc w:val="center"/>
              <w:rPr>
                <w:rStyle w:val="FontStyle28"/>
                <w:rFonts w:ascii="Times New Roman" w:hAnsi="Times New Roman" w:cs="Times New Roman"/>
                <w:sz w:val="24"/>
                <w:szCs w:val="24"/>
              </w:rPr>
            </w:pPr>
            <w:r w:rsidRPr="00640FB2">
              <w:rPr>
                <w:rStyle w:val="FontStyle28"/>
                <w:rFonts w:ascii="Times New Roman" w:hAnsi="Times New Roman" w:cs="Times New Roman"/>
                <w:sz w:val="24"/>
                <w:szCs w:val="24"/>
              </w:rPr>
              <w:t>Importo approvato</w:t>
            </w:r>
          </w:p>
        </w:tc>
      </w:tr>
      <w:tr w:rsidR="009A5943" w:rsidRPr="00640FB2" w14:paraId="53BDD9C3" w14:textId="77777777" w:rsidTr="004025A8">
        <w:tc>
          <w:tcPr>
            <w:tcW w:w="3959" w:type="pct"/>
            <w:vAlign w:val="center"/>
          </w:tcPr>
          <w:p w14:paraId="56259EFD" w14:textId="77777777" w:rsidR="009A5943" w:rsidRPr="00640FB2" w:rsidRDefault="009A5943" w:rsidP="009A5943">
            <w:pPr>
              <w:widowControl w:val="0"/>
              <w:numPr>
                <w:ilvl w:val="0"/>
                <w:numId w:val="29"/>
              </w:numPr>
              <w:suppressAutoHyphens w:val="0"/>
              <w:autoSpaceDE w:val="0"/>
              <w:autoSpaceDN w:val="0"/>
              <w:adjustRightInd w:val="0"/>
              <w:ind w:left="380" w:hanging="323"/>
              <w:jc w:val="both"/>
              <w:rPr>
                <w:rStyle w:val="FontStyle35"/>
                <w:rFonts w:ascii="Times New Roman" w:hAnsi="Times New Roman" w:cs="Times New Roman"/>
                <w:b w:val="0"/>
                <w:bCs w:val="0"/>
                <w:sz w:val="24"/>
                <w:szCs w:val="24"/>
              </w:rPr>
            </w:pPr>
            <w:r w:rsidRPr="00640FB2">
              <w:rPr>
                <w:rStyle w:val="FontStyle28"/>
                <w:rFonts w:ascii="Times New Roman" w:hAnsi="Times New Roman" w:cs="Times New Roman"/>
                <w:sz w:val="24"/>
                <w:szCs w:val="24"/>
              </w:rPr>
              <w:t xml:space="preserve">art. l, comma 3 lett. a) </w:t>
            </w:r>
            <w:r w:rsidRPr="00640FB2">
              <w:rPr>
                <w:rStyle w:val="FontStyle35"/>
                <w:rFonts w:ascii="Times New Roman" w:hAnsi="Times New Roman" w:cs="Times New Roman"/>
                <w:b w:val="0"/>
                <w:bCs w:val="0"/>
                <w:smallCaps w:val="0"/>
                <w:sz w:val="24"/>
                <w:szCs w:val="24"/>
              </w:rPr>
              <w:t>soccorso ed assistenza alla popolazione e art. 2 CAS</w:t>
            </w:r>
          </w:p>
        </w:tc>
        <w:tc>
          <w:tcPr>
            <w:tcW w:w="1041" w:type="pct"/>
            <w:vAlign w:val="center"/>
          </w:tcPr>
          <w:p w14:paraId="7C513DD4" w14:textId="77777777" w:rsidR="009A5943" w:rsidRPr="00640FB2" w:rsidRDefault="009A5943" w:rsidP="00E10CD8">
            <w:pPr>
              <w:suppressAutoHyphens w:val="0"/>
              <w:jc w:val="right"/>
              <w:rPr>
                <w:rStyle w:val="FontStyle28"/>
                <w:rFonts w:ascii="Times New Roman" w:hAnsi="Times New Roman" w:cs="Times New Roman"/>
                <w:sz w:val="24"/>
                <w:szCs w:val="24"/>
                <w:lang w:eastAsia="it-IT"/>
              </w:rPr>
            </w:pPr>
            <w:r w:rsidRPr="00640FB2">
              <w:t>265.573,96</w:t>
            </w:r>
          </w:p>
        </w:tc>
      </w:tr>
      <w:tr w:rsidR="009A5943" w:rsidRPr="00640FB2" w14:paraId="2B51EF1F" w14:textId="77777777" w:rsidTr="004025A8">
        <w:tc>
          <w:tcPr>
            <w:tcW w:w="3959" w:type="pct"/>
            <w:vAlign w:val="center"/>
          </w:tcPr>
          <w:p w14:paraId="3557EF79" w14:textId="77777777" w:rsidR="009A5943" w:rsidRPr="00640FB2" w:rsidRDefault="009A5943" w:rsidP="009A5943">
            <w:pPr>
              <w:widowControl w:val="0"/>
              <w:numPr>
                <w:ilvl w:val="0"/>
                <w:numId w:val="29"/>
              </w:numPr>
              <w:suppressAutoHyphens w:val="0"/>
              <w:autoSpaceDE w:val="0"/>
              <w:autoSpaceDN w:val="0"/>
              <w:adjustRightInd w:val="0"/>
              <w:ind w:left="380" w:hanging="323"/>
              <w:jc w:val="both"/>
              <w:rPr>
                <w:rStyle w:val="FontStyle35"/>
                <w:rFonts w:ascii="Times New Roman" w:hAnsi="Times New Roman" w:cs="Times New Roman"/>
                <w:b w:val="0"/>
                <w:bCs w:val="0"/>
                <w:sz w:val="24"/>
                <w:szCs w:val="24"/>
              </w:rPr>
            </w:pPr>
            <w:r w:rsidRPr="00640FB2">
              <w:rPr>
                <w:rStyle w:val="FontStyle28"/>
                <w:rFonts w:ascii="Times New Roman" w:hAnsi="Times New Roman" w:cs="Times New Roman"/>
                <w:sz w:val="24"/>
                <w:szCs w:val="24"/>
              </w:rPr>
              <w:t xml:space="preserve">art. 1, comma 3 lett. b) </w:t>
            </w:r>
            <w:proofErr w:type="spellStart"/>
            <w:r w:rsidRPr="00640FB2">
              <w:rPr>
                <w:rStyle w:val="FontStyle35"/>
                <w:rFonts w:ascii="Times New Roman" w:hAnsi="Times New Roman" w:cs="Times New Roman"/>
                <w:b w:val="0"/>
                <w:bCs w:val="0"/>
                <w:smallCaps w:val="0"/>
                <w:sz w:val="24"/>
                <w:szCs w:val="24"/>
              </w:rPr>
              <w:t>int</w:t>
            </w:r>
            <w:proofErr w:type="spellEnd"/>
            <w:r w:rsidRPr="00640FB2">
              <w:rPr>
                <w:rStyle w:val="FontStyle35"/>
                <w:rFonts w:ascii="Times New Roman" w:hAnsi="Times New Roman" w:cs="Times New Roman"/>
                <w:b w:val="0"/>
                <w:bCs w:val="0"/>
                <w:smallCaps w:val="0"/>
                <w:sz w:val="24"/>
                <w:szCs w:val="24"/>
              </w:rPr>
              <w:t>. di somma urgenza e messa in sicurezza</w:t>
            </w:r>
          </w:p>
        </w:tc>
        <w:tc>
          <w:tcPr>
            <w:tcW w:w="1041" w:type="pct"/>
            <w:vAlign w:val="center"/>
          </w:tcPr>
          <w:p w14:paraId="098AC270" w14:textId="77777777" w:rsidR="009A5943" w:rsidRPr="00640FB2" w:rsidRDefault="009A5943" w:rsidP="00E10CD8">
            <w:pPr>
              <w:suppressAutoHyphens w:val="0"/>
              <w:jc w:val="right"/>
              <w:rPr>
                <w:rStyle w:val="FontStyle28"/>
                <w:rFonts w:ascii="Times New Roman" w:hAnsi="Times New Roman" w:cs="Times New Roman"/>
                <w:sz w:val="24"/>
                <w:szCs w:val="24"/>
                <w:lang w:eastAsia="it-IT"/>
              </w:rPr>
            </w:pPr>
            <w:r w:rsidRPr="00640FB2">
              <w:t>17.855.808,96</w:t>
            </w:r>
          </w:p>
        </w:tc>
      </w:tr>
      <w:tr w:rsidR="009A5943" w:rsidRPr="00640FB2" w14:paraId="5DB0675C" w14:textId="77777777" w:rsidTr="004025A8">
        <w:tc>
          <w:tcPr>
            <w:tcW w:w="3959" w:type="pct"/>
            <w:vAlign w:val="center"/>
          </w:tcPr>
          <w:p w14:paraId="014F4717" w14:textId="77777777" w:rsidR="009A5943" w:rsidRPr="00640FB2" w:rsidRDefault="009A5943" w:rsidP="009A5943">
            <w:pPr>
              <w:widowControl w:val="0"/>
              <w:numPr>
                <w:ilvl w:val="0"/>
                <w:numId w:val="29"/>
              </w:numPr>
              <w:suppressAutoHyphens w:val="0"/>
              <w:autoSpaceDE w:val="0"/>
              <w:autoSpaceDN w:val="0"/>
              <w:adjustRightInd w:val="0"/>
              <w:ind w:left="380" w:hanging="323"/>
              <w:jc w:val="both"/>
              <w:rPr>
                <w:rStyle w:val="FontStyle35"/>
                <w:rFonts w:ascii="Times New Roman" w:hAnsi="Times New Roman" w:cs="Times New Roman"/>
                <w:b w:val="0"/>
                <w:bCs w:val="0"/>
                <w:sz w:val="24"/>
                <w:szCs w:val="24"/>
              </w:rPr>
            </w:pPr>
            <w:r w:rsidRPr="00640FB2">
              <w:rPr>
                <w:rStyle w:val="FontStyle28"/>
                <w:rFonts w:ascii="Times New Roman" w:hAnsi="Times New Roman" w:cs="Times New Roman"/>
                <w:sz w:val="24"/>
                <w:szCs w:val="24"/>
              </w:rPr>
              <w:t>somma accantonata per 14 interventi oggetto di chiarimenti</w:t>
            </w:r>
          </w:p>
        </w:tc>
        <w:tc>
          <w:tcPr>
            <w:tcW w:w="1041" w:type="pct"/>
            <w:vAlign w:val="center"/>
          </w:tcPr>
          <w:p w14:paraId="5966F420" w14:textId="77777777" w:rsidR="009A5943" w:rsidRPr="00640FB2" w:rsidRDefault="009A5943" w:rsidP="00E10CD8">
            <w:pPr>
              <w:pStyle w:val="Style12"/>
              <w:jc w:val="right"/>
              <w:rPr>
                <w:rStyle w:val="FontStyle28"/>
                <w:rFonts w:ascii="Times New Roman" w:hAnsi="Times New Roman" w:cs="Times New Roman"/>
                <w:sz w:val="24"/>
                <w:szCs w:val="24"/>
              </w:rPr>
            </w:pPr>
            <w:r w:rsidRPr="00640FB2">
              <w:rPr>
                <w:rFonts w:ascii="Times New Roman" w:hAnsi="Times New Roman"/>
              </w:rPr>
              <w:t>860.945,78</w:t>
            </w:r>
          </w:p>
        </w:tc>
      </w:tr>
      <w:tr w:rsidR="009A5943" w:rsidRPr="00640FB2" w14:paraId="111EED1A" w14:textId="77777777" w:rsidTr="004025A8">
        <w:tc>
          <w:tcPr>
            <w:tcW w:w="3959" w:type="pct"/>
            <w:vAlign w:val="center"/>
          </w:tcPr>
          <w:p w14:paraId="537A23C4" w14:textId="77777777" w:rsidR="009A5943" w:rsidRPr="00640FB2" w:rsidRDefault="009A5943" w:rsidP="009A5943">
            <w:pPr>
              <w:widowControl w:val="0"/>
              <w:numPr>
                <w:ilvl w:val="0"/>
                <w:numId w:val="29"/>
              </w:numPr>
              <w:suppressAutoHyphens w:val="0"/>
              <w:autoSpaceDE w:val="0"/>
              <w:autoSpaceDN w:val="0"/>
              <w:adjustRightInd w:val="0"/>
              <w:ind w:left="380" w:hanging="323"/>
              <w:jc w:val="both"/>
              <w:rPr>
                <w:rStyle w:val="FontStyle35"/>
                <w:rFonts w:ascii="Times New Roman" w:hAnsi="Times New Roman" w:cs="Times New Roman"/>
                <w:b w:val="0"/>
                <w:bCs w:val="0"/>
                <w:sz w:val="24"/>
                <w:szCs w:val="24"/>
              </w:rPr>
            </w:pPr>
            <w:r w:rsidRPr="00640FB2">
              <w:rPr>
                <w:rStyle w:val="FontStyle28"/>
                <w:rFonts w:ascii="Times New Roman" w:hAnsi="Times New Roman" w:cs="Times New Roman"/>
                <w:sz w:val="24"/>
                <w:szCs w:val="24"/>
              </w:rPr>
              <w:t>somma ancora da programmare</w:t>
            </w:r>
          </w:p>
        </w:tc>
        <w:tc>
          <w:tcPr>
            <w:tcW w:w="1041" w:type="pct"/>
            <w:vAlign w:val="center"/>
          </w:tcPr>
          <w:p w14:paraId="0FBAECE6" w14:textId="77777777" w:rsidR="009A5943" w:rsidRPr="00640FB2" w:rsidRDefault="009A5943" w:rsidP="00E10CD8">
            <w:pPr>
              <w:pStyle w:val="Style12"/>
              <w:jc w:val="right"/>
              <w:rPr>
                <w:rStyle w:val="FontStyle28"/>
                <w:rFonts w:ascii="Times New Roman" w:hAnsi="Times New Roman" w:cs="Times New Roman"/>
                <w:sz w:val="24"/>
                <w:szCs w:val="24"/>
              </w:rPr>
            </w:pPr>
            <w:r w:rsidRPr="00640FB2">
              <w:rPr>
                <w:rFonts w:ascii="Times New Roman" w:hAnsi="Times New Roman"/>
              </w:rPr>
              <w:t>531.671,30</w:t>
            </w:r>
          </w:p>
        </w:tc>
      </w:tr>
      <w:tr w:rsidR="009A5943" w:rsidRPr="00640FB2" w14:paraId="27035F2F" w14:textId="77777777" w:rsidTr="004025A8">
        <w:tc>
          <w:tcPr>
            <w:tcW w:w="3959" w:type="pct"/>
            <w:vAlign w:val="center"/>
          </w:tcPr>
          <w:p w14:paraId="6A7AC51A" w14:textId="77777777" w:rsidR="009A5943" w:rsidRPr="00640FB2" w:rsidRDefault="009A5943" w:rsidP="009A5943">
            <w:pPr>
              <w:widowControl w:val="0"/>
              <w:numPr>
                <w:ilvl w:val="0"/>
                <w:numId w:val="29"/>
              </w:numPr>
              <w:suppressAutoHyphens w:val="0"/>
              <w:autoSpaceDE w:val="0"/>
              <w:autoSpaceDN w:val="0"/>
              <w:adjustRightInd w:val="0"/>
              <w:ind w:left="380" w:hanging="323"/>
              <w:jc w:val="both"/>
              <w:rPr>
                <w:rStyle w:val="FontStyle35"/>
                <w:rFonts w:ascii="Times New Roman" w:hAnsi="Times New Roman" w:cs="Times New Roman"/>
                <w:b w:val="0"/>
                <w:bCs w:val="0"/>
                <w:sz w:val="24"/>
                <w:szCs w:val="24"/>
              </w:rPr>
            </w:pPr>
            <w:r w:rsidRPr="00640FB2">
              <w:rPr>
                <w:rStyle w:val="FontStyle28"/>
                <w:rFonts w:ascii="Times New Roman" w:hAnsi="Times New Roman" w:cs="Times New Roman"/>
                <w:sz w:val="24"/>
                <w:szCs w:val="24"/>
              </w:rPr>
              <w:t>somma accantonata ex art. 12 dell’OCDPC 1189/2026</w:t>
            </w:r>
          </w:p>
        </w:tc>
        <w:tc>
          <w:tcPr>
            <w:tcW w:w="1041" w:type="pct"/>
            <w:vAlign w:val="center"/>
          </w:tcPr>
          <w:p w14:paraId="02E85B4E" w14:textId="77777777" w:rsidR="009A5943" w:rsidRPr="00640FB2" w:rsidRDefault="009A5943" w:rsidP="00E10CD8">
            <w:pPr>
              <w:pStyle w:val="Style12"/>
              <w:jc w:val="right"/>
              <w:rPr>
                <w:rStyle w:val="FontStyle28"/>
                <w:rFonts w:ascii="Times New Roman" w:hAnsi="Times New Roman" w:cs="Times New Roman"/>
                <w:sz w:val="24"/>
                <w:szCs w:val="24"/>
              </w:rPr>
            </w:pPr>
            <w:r w:rsidRPr="00640FB2">
              <w:rPr>
                <w:rFonts w:ascii="Times New Roman" w:hAnsi="Times New Roman"/>
              </w:rPr>
              <w:t>486.000,00</w:t>
            </w:r>
          </w:p>
        </w:tc>
      </w:tr>
      <w:tr w:rsidR="009A5943" w:rsidRPr="00640FB2" w14:paraId="4FB95CD6" w14:textId="77777777" w:rsidTr="004025A8">
        <w:tc>
          <w:tcPr>
            <w:tcW w:w="3959" w:type="pct"/>
            <w:vAlign w:val="center"/>
          </w:tcPr>
          <w:p w14:paraId="4767491F" w14:textId="77777777" w:rsidR="009A5943" w:rsidRPr="00640FB2" w:rsidRDefault="009A5943" w:rsidP="00E10CD8">
            <w:pPr>
              <w:widowControl w:val="0"/>
              <w:suppressAutoHyphens w:val="0"/>
              <w:autoSpaceDE w:val="0"/>
              <w:autoSpaceDN w:val="0"/>
              <w:adjustRightInd w:val="0"/>
              <w:jc w:val="center"/>
              <w:rPr>
                <w:rStyle w:val="FontStyle35"/>
                <w:rFonts w:ascii="Times New Roman" w:hAnsi="Times New Roman" w:cs="Times New Roman"/>
                <w:b w:val="0"/>
                <w:bCs w:val="0"/>
                <w:sz w:val="24"/>
                <w:szCs w:val="24"/>
              </w:rPr>
            </w:pPr>
            <w:r w:rsidRPr="00640FB2">
              <w:rPr>
                <w:rStyle w:val="FontStyle28"/>
                <w:rFonts w:ascii="Times New Roman" w:hAnsi="Times New Roman" w:cs="Times New Roman"/>
                <w:sz w:val="24"/>
                <w:szCs w:val="24"/>
              </w:rPr>
              <w:t>Sommano</w:t>
            </w:r>
          </w:p>
        </w:tc>
        <w:tc>
          <w:tcPr>
            <w:tcW w:w="1041" w:type="pct"/>
            <w:vAlign w:val="center"/>
          </w:tcPr>
          <w:p w14:paraId="606CF9D5" w14:textId="77777777" w:rsidR="009A5943" w:rsidRPr="00640FB2" w:rsidRDefault="009A5943" w:rsidP="00E10CD8">
            <w:pPr>
              <w:pStyle w:val="Style12"/>
              <w:jc w:val="right"/>
              <w:rPr>
                <w:rStyle w:val="FontStyle28"/>
                <w:rFonts w:ascii="Times New Roman" w:hAnsi="Times New Roman" w:cs="Times New Roman"/>
                <w:sz w:val="24"/>
                <w:szCs w:val="24"/>
              </w:rPr>
            </w:pPr>
            <w:r w:rsidRPr="00640FB2">
              <w:rPr>
                <w:rStyle w:val="FontStyle28"/>
                <w:rFonts w:ascii="Times New Roman" w:hAnsi="Times New Roman" w:cs="Times New Roman"/>
                <w:sz w:val="24"/>
                <w:szCs w:val="24"/>
              </w:rPr>
              <w:fldChar w:fldCharType="begin"/>
            </w:r>
            <w:r w:rsidRPr="00640FB2">
              <w:rPr>
                <w:rStyle w:val="FontStyle28"/>
                <w:rFonts w:ascii="Times New Roman" w:hAnsi="Times New Roman" w:cs="Times New Roman"/>
                <w:sz w:val="24"/>
                <w:szCs w:val="24"/>
              </w:rPr>
              <w:instrText xml:space="preserve"> =SUM(ABOVE) </w:instrText>
            </w:r>
            <w:r w:rsidRPr="00640FB2">
              <w:rPr>
                <w:rStyle w:val="FontStyle28"/>
                <w:rFonts w:ascii="Times New Roman" w:hAnsi="Times New Roman" w:cs="Times New Roman"/>
                <w:sz w:val="24"/>
                <w:szCs w:val="24"/>
              </w:rPr>
              <w:fldChar w:fldCharType="separate"/>
            </w:r>
            <w:r w:rsidRPr="00640FB2">
              <w:rPr>
                <w:rStyle w:val="FontStyle28"/>
                <w:rFonts w:ascii="Times New Roman" w:hAnsi="Times New Roman" w:cs="Times New Roman"/>
                <w:noProof/>
                <w:sz w:val="24"/>
                <w:szCs w:val="24"/>
              </w:rPr>
              <w:t>20.000.000</w:t>
            </w:r>
            <w:r w:rsidRPr="00640FB2">
              <w:rPr>
                <w:rStyle w:val="FontStyle28"/>
                <w:rFonts w:ascii="Times New Roman" w:hAnsi="Times New Roman" w:cs="Times New Roman"/>
                <w:sz w:val="24"/>
                <w:szCs w:val="24"/>
              </w:rPr>
              <w:fldChar w:fldCharType="end"/>
            </w:r>
            <w:r w:rsidRPr="00640FB2">
              <w:rPr>
                <w:rStyle w:val="FontStyle28"/>
                <w:rFonts w:ascii="Times New Roman" w:hAnsi="Times New Roman" w:cs="Times New Roman"/>
                <w:sz w:val="24"/>
                <w:szCs w:val="24"/>
              </w:rPr>
              <w:t>,00</w:t>
            </w:r>
          </w:p>
        </w:tc>
      </w:tr>
    </w:tbl>
    <w:p w14:paraId="152B4C45" w14:textId="77777777" w:rsidR="009A5943" w:rsidRPr="00640FB2" w:rsidRDefault="009A5943" w:rsidP="009A5943">
      <w:pPr>
        <w:jc w:val="both"/>
      </w:pPr>
    </w:p>
    <w:p w14:paraId="3919B454" w14:textId="4EB68277" w:rsidR="009A5943" w:rsidRPr="00640FB2" w:rsidRDefault="00E41483" w:rsidP="009A5943">
      <w:pPr>
        <w:jc w:val="both"/>
      </w:pPr>
      <w:r w:rsidRPr="00640FB2">
        <w:t>I</w:t>
      </w:r>
      <w:r w:rsidR="009A5943" w:rsidRPr="00640FB2">
        <w:t>l Capo del Dipartimento della Protezione Civile, con nota DPC-DPC Generale-P-UVIIA SBPAF-0034063-21/07/2026, ha comunicato di aver disposto l’ordine di accreditamento dell’importo di € 17.456.000,00 sulla contabilità speciale Iban IT2600100004306CS0000023304 Alias RGS CS-CB-0013462 intestata "COMMISSARIO DELEGATO OCDPC 1189-2026 ZONA MOLISE";</w:t>
      </w:r>
    </w:p>
    <w:p w14:paraId="2A27DC60" w14:textId="77777777" w:rsidR="009A5943" w:rsidRPr="00640FB2" w:rsidRDefault="009A5943" w:rsidP="009A5943">
      <w:pPr>
        <w:jc w:val="both"/>
      </w:pPr>
    </w:p>
    <w:p w14:paraId="563E0AE4" w14:textId="27B610D4" w:rsidR="009A5943" w:rsidRPr="00640FB2" w:rsidRDefault="00E41483" w:rsidP="009A5943">
      <w:pPr>
        <w:jc w:val="both"/>
      </w:pPr>
      <w:r w:rsidRPr="00640FB2">
        <w:t>I</w:t>
      </w:r>
      <w:r w:rsidR="009A5943" w:rsidRPr="00640FB2">
        <w:t>l Capo del Dipartimento della Protezione Civile, con successiva nota DPC-DPC_Generale-P-UVII-AB-0034749-27/07/2026, ha comunicato che, ad integrazione dell’importo oggetto della precedente disposizione, si sta provvedendo a un ulteriore ordine di pagamento a favore di codesto Commissario delegato nella misura di € 2.058.000,00;</w:t>
      </w:r>
    </w:p>
    <w:p w14:paraId="124CCC21" w14:textId="77777777" w:rsidR="00BB7AE6" w:rsidRPr="00640FB2" w:rsidRDefault="00BB7AE6" w:rsidP="00E41483">
      <w:pPr>
        <w:widowControl w:val="0"/>
        <w:suppressAutoHyphens w:val="0"/>
        <w:autoSpaceDE w:val="0"/>
        <w:autoSpaceDN w:val="0"/>
        <w:adjustRightInd w:val="0"/>
        <w:jc w:val="both"/>
      </w:pPr>
    </w:p>
    <w:p w14:paraId="273FD240" w14:textId="1BB14681" w:rsidR="00894DBA" w:rsidRPr="00640FB2" w:rsidRDefault="00E41483" w:rsidP="00E41483">
      <w:pPr>
        <w:widowControl w:val="0"/>
        <w:suppressAutoHyphens w:val="0"/>
        <w:autoSpaceDE w:val="0"/>
        <w:autoSpaceDN w:val="0"/>
        <w:adjustRightInd w:val="0"/>
        <w:jc w:val="both"/>
      </w:pPr>
      <w:r w:rsidRPr="00640FB2">
        <w:t>È</w:t>
      </w:r>
      <w:r w:rsidR="00894DBA" w:rsidRPr="00640FB2">
        <w:t xml:space="preserve"> necessario disciplinare attraverso una convenzione gli aspetti giuridici afferenti </w:t>
      </w:r>
      <w:r w:rsidR="00203D2C" w:rsidRPr="00640FB2">
        <w:t>alla</w:t>
      </w:r>
      <w:r w:rsidR="00894DBA" w:rsidRPr="00640FB2">
        <w:t xml:space="preserve"> realizzazione </w:t>
      </w:r>
      <w:r w:rsidR="00F90CA6" w:rsidRPr="00640FB2">
        <w:t>degli interventi previsti nel predetto “Piano degli Interventi” approvato,</w:t>
      </w:r>
    </w:p>
    <w:p w14:paraId="5671A6EF" w14:textId="77777777" w:rsidR="00894DBA" w:rsidRPr="00640FB2" w:rsidRDefault="00894DBA" w:rsidP="00894DBA">
      <w:pPr>
        <w:jc w:val="both"/>
        <w:rPr>
          <w:rStyle w:val="FontStyle43"/>
          <w:sz w:val="24"/>
          <w:szCs w:val="24"/>
        </w:rPr>
      </w:pPr>
    </w:p>
    <w:p w14:paraId="611DF5D0" w14:textId="77777777" w:rsidR="00894DBA" w:rsidRPr="00640FB2" w:rsidRDefault="00894DBA" w:rsidP="00894DBA">
      <w:pPr>
        <w:jc w:val="center"/>
        <w:rPr>
          <w:rStyle w:val="FontStyle43"/>
          <w:sz w:val="24"/>
          <w:szCs w:val="24"/>
        </w:rPr>
      </w:pPr>
      <w:r w:rsidRPr="00640FB2">
        <w:rPr>
          <w:rStyle w:val="FontStyle43"/>
          <w:sz w:val="24"/>
          <w:szCs w:val="24"/>
        </w:rPr>
        <w:t>TUTTO CIÒ PREMESSO</w:t>
      </w:r>
    </w:p>
    <w:p w14:paraId="556C2858" w14:textId="77777777" w:rsidR="00894DBA" w:rsidRPr="00640FB2" w:rsidRDefault="00894DBA" w:rsidP="00894DBA">
      <w:pPr>
        <w:jc w:val="both"/>
        <w:rPr>
          <w:rStyle w:val="FontStyle44"/>
          <w:sz w:val="24"/>
          <w:szCs w:val="24"/>
        </w:rPr>
      </w:pPr>
    </w:p>
    <w:p w14:paraId="31549482" w14:textId="77777777" w:rsidR="00894DBA" w:rsidRPr="00640FB2" w:rsidRDefault="00894DBA" w:rsidP="00894DBA">
      <w:pPr>
        <w:jc w:val="both"/>
        <w:rPr>
          <w:rStyle w:val="FontStyle44"/>
          <w:sz w:val="24"/>
          <w:szCs w:val="24"/>
        </w:rPr>
      </w:pPr>
      <w:r w:rsidRPr="00640FB2">
        <w:rPr>
          <w:rStyle w:val="FontStyle44"/>
          <w:sz w:val="24"/>
          <w:szCs w:val="24"/>
        </w:rPr>
        <w:t>Tra le Parti si conviene e si stipula quanto segue:</w:t>
      </w:r>
    </w:p>
    <w:p w14:paraId="14D1FF38" w14:textId="77777777" w:rsidR="00894DBA" w:rsidRPr="00640FB2" w:rsidRDefault="00894DBA" w:rsidP="00894DBA">
      <w:pPr>
        <w:jc w:val="both"/>
        <w:rPr>
          <w:rStyle w:val="FontStyle43"/>
          <w:sz w:val="24"/>
          <w:szCs w:val="24"/>
        </w:rPr>
      </w:pPr>
    </w:p>
    <w:p w14:paraId="5738BF77" w14:textId="77777777" w:rsidR="00894DBA" w:rsidRPr="00640FB2" w:rsidRDefault="00894DBA" w:rsidP="00894DBA">
      <w:pPr>
        <w:jc w:val="both"/>
        <w:rPr>
          <w:rStyle w:val="FontStyle60"/>
          <w:rFonts w:ascii="Times New Roman" w:hAnsi="Times New Roman" w:cs="Times New Roman"/>
        </w:rPr>
      </w:pPr>
      <w:r w:rsidRPr="00640FB2">
        <w:rPr>
          <w:rStyle w:val="FontStyle43"/>
          <w:sz w:val="24"/>
          <w:szCs w:val="24"/>
        </w:rPr>
        <w:t xml:space="preserve">Art. </w:t>
      </w:r>
      <w:r w:rsidRPr="00640FB2">
        <w:rPr>
          <w:rStyle w:val="FontStyle60"/>
          <w:rFonts w:ascii="Times New Roman" w:hAnsi="Times New Roman" w:cs="Times New Roman"/>
        </w:rPr>
        <w:t>1</w:t>
      </w:r>
    </w:p>
    <w:p w14:paraId="371613F2" w14:textId="77777777" w:rsidR="00894DBA" w:rsidRPr="00640FB2" w:rsidRDefault="00894DBA" w:rsidP="00894DBA">
      <w:pPr>
        <w:jc w:val="both"/>
        <w:rPr>
          <w:rStyle w:val="FontStyle43"/>
          <w:sz w:val="24"/>
          <w:szCs w:val="24"/>
        </w:rPr>
      </w:pPr>
      <w:r w:rsidRPr="00640FB2">
        <w:rPr>
          <w:rStyle w:val="FontStyle43"/>
          <w:sz w:val="24"/>
          <w:szCs w:val="24"/>
        </w:rPr>
        <w:t>OGGETTO DEGLI INTERVENTI</w:t>
      </w:r>
    </w:p>
    <w:p w14:paraId="6507EAFA" w14:textId="77777777" w:rsidR="00894DBA" w:rsidRPr="00640FB2" w:rsidRDefault="00894DBA" w:rsidP="00894DBA">
      <w:pPr>
        <w:jc w:val="both"/>
        <w:rPr>
          <w:rStyle w:val="FontStyle43"/>
          <w:sz w:val="24"/>
          <w:szCs w:val="24"/>
        </w:rPr>
      </w:pPr>
    </w:p>
    <w:p w14:paraId="7BCE5E45" w14:textId="77777777" w:rsidR="00894DBA" w:rsidRPr="00640FB2" w:rsidRDefault="00894DBA" w:rsidP="00894DBA">
      <w:pPr>
        <w:jc w:val="both"/>
        <w:rPr>
          <w:rStyle w:val="FontStyle44"/>
          <w:sz w:val="24"/>
          <w:szCs w:val="24"/>
        </w:rPr>
      </w:pPr>
      <w:r w:rsidRPr="00640FB2">
        <w:t xml:space="preserve">La presente convenzione regola i rapporti tra </w:t>
      </w:r>
      <w:r w:rsidRPr="00640FB2">
        <w:rPr>
          <w:b/>
        </w:rPr>
        <w:t xml:space="preserve">il </w:t>
      </w:r>
      <w:r w:rsidR="00F90CA6" w:rsidRPr="00640FB2">
        <w:rPr>
          <w:b/>
        </w:rPr>
        <w:t>Commissario Delegato</w:t>
      </w:r>
      <w:r w:rsidRPr="00640FB2">
        <w:t xml:space="preserve"> </w:t>
      </w:r>
      <w:r w:rsidRPr="00640FB2">
        <w:rPr>
          <w:b/>
        </w:rPr>
        <w:t>ed il Soggetto Attuatore</w:t>
      </w:r>
      <w:r w:rsidRPr="00640FB2">
        <w:t xml:space="preserve"> e</w:t>
      </w:r>
      <w:r w:rsidRPr="00640FB2">
        <w:rPr>
          <w:rStyle w:val="FontStyle44"/>
          <w:sz w:val="24"/>
          <w:szCs w:val="24"/>
        </w:rPr>
        <w:t xml:space="preserve"> disciplina gli aspetti tecnici ed organizzativi per la realizzazione de</w:t>
      </w:r>
      <w:r w:rsidR="00F90CA6" w:rsidRPr="00640FB2">
        <w:rPr>
          <w:rStyle w:val="FontStyle44"/>
          <w:sz w:val="24"/>
          <w:szCs w:val="24"/>
        </w:rPr>
        <w:t>l</w:t>
      </w:r>
      <w:r w:rsidRPr="00640FB2">
        <w:rPr>
          <w:rStyle w:val="FontStyle44"/>
          <w:sz w:val="24"/>
          <w:szCs w:val="24"/>
        </w:rPr>
        <w:t xml:space="preserve"> seguent</w:t>
      </w:r>
      <w:r w:rsidR="00F90CA6" w:rsidRPr="00640FB2">
        <w:rPr>
          <w:rStyle w:val="FontStyle44"/>
          <w:sz w:val="24"/>
          <w:szCs w:val="24"/>
        </w:rPr>
        <w:t>e</w:t>
      </w:r>
      <w:r w:rsidRPr="00640FB2">
        <w:rPr>
          <w:rStyle w:val="FontStyle44"/>
          <w:sz w:val="24"/>
          <w:szCs w:val="24"/>
        </w:rPr>
        <w:t xml:space="preserve"> intervent</w:t>
      </w:r>
      <w:r w:rsidR="00F90CA6" w:rsidRPr="00640FB2">
        <w:rPr>
          <w:rStyle w:val="FontStyle44"/>
          <w:sz w:val="24"/>
          <w:szCs w:val="24"/>
        </w:rPr>
        <w:t>o</w:t>
      </w:r>
      <w:r w:rsidRPr="00640FB2">
        <w:rPr>
          <w:rStyle w:val="FontStyle44"/>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8"/>
        <w:gridCol w:w="1773"/>
        <w:gridCol w:w="1240"/>
        <w:gridCol w:w="2337"/>
        <w:gridCol w:w="1580"/>
        <w:gridCol w:w="667"/>
        <w:gridCol w:w="1203"/>
      </w:tblGrid>
      <w:tr w:rsidR="00894DBA" w:rsidRPr="00640FB2" w14:paraId="52F24B78" w14:textId="77777777" w:rsidTr="00E41483">
        <w:trPr>
          <w:cantSplit/>
          <w:trHeight w:val="1134"/>
        </w:trPr>
        <w:tc>
          <w:tcPr>
            <w:tcW w:w="978" w:type="dxa"/>
            <w:textDirection w:val="btLr"/>
            <w:vAlign w:val="center"/>
            <w:hideMark/>
          </w:tcPr>
          <w:p w14:paraId="37037B06" w14:textId="65581ACE" w:rsidR="00894DBA" w:rsidRPr="00640FB2" w:rsidRDefault="00E41483" w:rsidP="00AE02A1">
            <w:pPr>
              <w:ind w:left="113" w:right="113"/>
              <w:contextualSpacing/>
              <w:jc w:val="center"/>
              <w:rPr>
                <w:b/>
                <w:bCs/>
                <w:color w:val="000000"/>
              </w:rPr>
            </w:pPr>
            <w:r w:rsidRPr="00640FB2">
              <w:rPr>
                <w:b/>
                <w:bCs/>
                <w:color w:val="000000"/>
              </w:rPr>
              <w:t>Codice univoco Piano degli Interventi</w:t>
            </w:r>
          </w:p>
        </w:tc>
        <w:tc>
          <w:tcPr>
            <w:tcW w:w="1773" w:type="dxa"/>
            <w:vAlign w:val="center"/>
            <w:hideMark/>
          </w:tcPr>
          <w:p w14:paraId="1B9355B2" w14:textId="77777777" w:rsidR="00894DBA" w:rsidRPr="00640FB2" w:rsidRDefault="00894DBA" w:rsidP="007563EB">
            <w:pPr>
              <w:contextualSpacing/>
              <w:jc w:val="center"/>
              <w:rPr>
                <w:b/>
                <w:bCs/>
                <w:color w:val="000000"/>
              </w:rPr>
            </w:pPr>
            <w:r w:rsidRPr="00640FB2">
              <w:rPr>
                <w:b/>
                <w:bCs/>
                <w:color w:val="000000"/>
              </w:rPr>
              <w:t>Ente Soggetto Attuatore</w:t>
            </w:r>
          </w:p>
        </w:tc>
        <w:tc>
          <w:tcPr>
            <w:tcW w:w="1240" w:type="dxa"/>
            <w:vAlign w:val="center"/>
            <w:hideMark/>
          </w:tcPr>
          <w:p w14:paraId="7E4B5032" w14:textId="77777777" w:rsidR="00894DBA" w:rsidRPr="00640FB2" w:rsidRDefault="00894DBA" w:rsidP="007563EB">
            <w:pPr>
              <w:contextualSpacing/>
              <w:jc w:val="center"/>
              <w:rPr>
                <w:b/>
                <w:bCs/>
                <w:color w:val="000000"/>
              </w:rPr>
            </w:pPr>
            <w:r w:rsidRPr="00640FB2">
              <w:rPr>
                <w:b/>
                <w:bCs/>
                <w:color w:val="000000"/>
              </w:rPr>
              <w:t>Località</w:t>
            </w:r>
          </w:p>
        </w:tc>
        <w:tc>
          <w:tcPr>
            <w:tcW w:w="2337" w:type="dxa"/>
            <w:vAlign w:val="center"/>
            <w:hideMark/>
          </w:tcPr>
          <w:p w14:paraId="2A5099C2" w14:textId="77777777" w:rsidR="00894DBA" w:rsidRPr="00640FB2" w:rsidRDefault="00894DBA" w:rsidP="00AE02A1">
            <w:pPr>
              <w:ind w:left="113" w:right="113"/>
              <w:contextualSpacing/>
              <w:jc w:val="center"/>
              <w:rPr>
                <w:b/>
                <w:bCs/>
                <w:color w:val="000000"/>
              </w:rPr>
            </w:pPr>
            <w:r w:rsidRPr="00640FB2">
              <w:rPr>
                <w:b/>
                <w:bCs/>
                <w:color w:val="000000"/>
              </w:rPr>
              <w:t>Denominazione Intervent</w:t>
            </w:r>
            <w:r w:rsidR="00AE02A1" w:rsidRPr="00640FB2">
              <w:rPr>
                <w:b/>
                <w:bCs/>
                <w:color w:val="000000"/>
              </w:rPr>
              <w:t>o</w:t>
            </w:r>
          </w:p>
        </w:tc>
        <w:tc>
          <w:tcPr>
            <w:tcW w:w="0" w:type="auto"/>
            <w:vAlign w:val="center"/>
          </w:tcPr>
          <w:p w14:paraId="71276A3C" w14:textId="77777777" w:rsidR="00894DBA" w:rsidRPr="00640FB2" w:rsidRDefault="00894DBA" w:rsidP="007563EB">
            <w:pPr>
              <w:contextualSpacing/>
              <w:jc w:val="center"/>
              <w:rPr>
                <w:b/>
                <w:bCs/>
                <w:color w:val="000000"/>
              </w:rPr>
            </w:pPr>
            <w:r w:rsidRPr="00640FB2">
              <w:rPr>
                <w:b/>
                <w:bCs/>
                <w:color w:val="000000"/>
              </w:rPr>
              <w:t>Stato di attuazione</w:t>
            </w:r>
          </w:p>
        </w:tc>
        <w:tc>
          <w:tcPr>
            <w:tcW w:w="667" w:type="dxa"/>
            <w:textDirection w:val="btLr"/>
            <w:vAlign w:val="center"/>
          </w:tcPr>
          <w:p w14:paraId="102379EF" w14:textId="77777777" w:rsidR="00894DBA" w:rsidRPr="00640FB2" w:rsidRDefault="00894DBA" w:rsidP="00AE02A1">
            <w:pPr>
              <w:ind w:left="113" w:right="113"/>
              <w:contextualSpacing/>
              <w:jc w:val="center"/>
              <w:rPr>
                <w:b/>
                <w:bCs/>
                <w:color w:val="000000"/>
              </w:rPr>
            </w:pPr>
            <w:r w:rsidRPr="00640FB2">
              <w:rPr>
                <w:b/>
                <w:bCs/>
                <w:color w:val="000000"/>
              </w:rPr>
              <w:t>Durata intervent</w:t>
            </w:r>
            <w:r w:rsidR="00AE02A1" w:rsidRPr="00640FB2">
              <w:rPr>
                <w:b/>
                <w:bCs/>
                <w:color w:val="000000"/>
              </w:rPr>
              <w:t>o</w:t>
            </w:r>
          </w:p>
        </w:tc>
        <w:tc>
          <w:tcPr>
            <w:tcW w:w="1203" w:type="dxa"/>
            <w:vAlign w:val="center"/>
            <w:hideMark/>
          </w:tcPr>
          <w:p w14:paraId="3C097C4C" w14:textId="77777777" w:rsidR="00894DBA" w:rsidRPr="00640FB2" w:rsidRDefault="00894DBA" w:rsidP="007563EB">
            <w:pPr>
              <w:contextualSpacing/>
              <w:jc w:val="center"/>
              <w:rPr>
                <w:b/>
                <w:bCs/>
                <w:color w:val="000000"/>
              </w:rPr>
            </w:pPr>
            <w:r w:rsidRPr="00640FB2">
              <w:rPr>
                <w:b/>
                <w:bCs/>
                <w:color w:val="000000"/>
              </w:rPr>
              <w:t>Stima dei Costi</w:t>
            </w:r>
          </w:p>
        </w:tc>
      </w:tr>
      <w:tr w:rsidR="00894DBA" w:rsidRPr="00640FB2" w14:paraId="0E2B3A4B" w14:textId="77777777" w:rsidTr="00E41483">
        <w:trPr>
          <w:trHeight w:val="315"/>
        </w:trPr>
        <w:tc>
          <w:tcPr>
            <w:tcW w:w="978" w:type="dxa"/>
            <w:vAlign w:val="center"/>
            <w:hideMark/>
          </w:tcPr>
          <w:p w14:paraId="34462EF5" w14:textId="77777777" w:rsidR="00894DBA" w:rsidRPr="00640FB2" w:rsidRDefault="00894DBA" w:rsidP="007563EB">
            <w:pPr>
              <w:jc w:val="center"/>
              <w:rPr>
                <w:color w:val="000000"/>
              </w:rPr>
            </w:pPr>
          </w:p>
        </w:tc>
        <w:tc>
          <w:tcPr>
            <w:tcW w:w="1773" w:type="dxa"/>
            <w:vAlign w:val="center"/>
            <w:hideMark/>
          </w:tcPr>
          <w:p w14:paraId="03844A38" w14:textId="77777777" w:rsidR="00894DBA" w:rsidRPr="00640FB2" w:rsidRDefault="00894DBA" w:rsidP="007563EB">
            <w:pPr>
              <w:contextualSpacing/>
            </w:pPr>
          </w:p>
        </w:tc>
        <w:tc>
          <w:tcPr>
            <w:tcW w:w="1240" w:type="dxa"/>
            <w:vAlign w:val="center"/>
            <w:hideMark/>
          </w:tcPr>
          <w:p w14:paraId="051FF853" w14:textId="77777777" w:rsidR="00894DBA" w:rsidRPr="00640FB2" w:rsidRDefault="00894DBA" w:rsidP="007563EB">
            <w:pPr>
              <w:contextualSpacing/>
              <w:jc w:val="center"/>
              <w:rPr>
                <w:color w:val="000000"/>
              </w:rPr>
            </w:pPr>
          </w:p>
        </w:tc>
        <w:tc>
          <w:tcPr>
            <w:tcW w:w="2337" w:type="dxa"/>
            <w:vAlign w:val="center"/>
            <w:hideMark/>
          </w:tcPr>
          <w:p w14:paraId="3686418C" w14:textId="77777777" w:rsidR="00894DBA" w:rsidRPr="00640FB2" w:rsidRDefault="00894DBA" w:rsidP="007563EB">
            <w:pPr>
              <w:contextualSpacing/>
              <w:rPr>
                <w:color w:val="000000"/>
              </w:rPr>
            </w:pPr>
          </w:p>
        </w:tc>
        <w:tc>
          <w:tcPr>
            <w:tcW w:w="0" w:type="auto"/>
            <w:vAlign w:val="center"/>
          </w:tcPr>
          <w:p w14:paraId="578D76F1" w14:textId="77777777" w:rsidR="00894DBA" w:rsidRPr="00640FB2" w:rsidRDefault="00894DBA" w:rsidP="007563EB">
            <w:pPr>
              <w:rPr>
                <w:color w:val="000000"/>
              </w:rPr>
            </w:pPr>
          </w:p>
        </w:tc>
        <w:tc>
          <w:tcPr>
            <w:tcW w:w="667" w:type="dxa"/>
            <w:vAlign w:val="center"/>
          </w:tcPr>
          <w:p w14:paraId="6918E8A5" w14:textId="77777777" w:rsidR="00894DBA" w:rsidRPr="00640FB2" w:rsidRDefault="00F90CA6" w:rsidP="00F90CA6">
            <w:pPr>
              <w:jc w:val="center"/>
              <w:rPr>
                <w:color w:val="000000"/>
              </w:rPr>
            </w:pPr>
            <w:r w:rsidRPr="00640FB2">
              <w:rPr>
                <w:color w:val="000000"/>
              </w:rPr>
              <w:t>gg. __</w:t>
            </w:r>
          </w:p>
        </w:tc>
        <w:tc>
          <w:tcPr>
            <w:tcW w:w="1203" w:type="dxa"/>
            <w:noWrap/>
            <w:vAlign w:val="center"/>
            <w:hideMark/>
          </w:tcPr>
          <w:p w14:paraId="7BA1EDC3" w14:textId="77777777" w:rsidR="00894DBA" w:rsidRPr="00640FB2" w:rsidRDefault="00894DBA" w:rsidP="007563EB">
            <w:pPr>
              <w:jc w:val="right"/>
              <w:rPr>
                <w:color w:val="000000"/>
              </w:rPr>
            </w:pPr>
          </w:p>
        </w:tc>
      </w:tr>
    </w:tbl>
    <w:p w14:paraId="2B680AD1" w14:textId="77777777" w:rsidR="00894DBA" w:rsidRPr="00640FB2" w:rsidRDefault="00894DBA" w:rsidP="00894DBA">
      <w:pPr>
        <w:jc w:val="both"/>
        <w:rPr>
          <w:rStyle w:val="FontStyle44"/>
          <w:sz w:val="24"/>
          <w:szCs w:val="24"/>
        </w:rPr>
      </w:pPr>
    </w:p>
    <w:p w14:paraId="5173B6E9" w14:textId="77777777" w:rsidR="00894DBA" w:rsidRPr="00640FB2" w:rsidRDefault="00894DBA" w:rsidP="00894DBA">
      <w:pPr>
        <w:pStyle w:val="Testonormale"/>
        <w:widowControl w:val="0"/>
        <w:jc w:val="both"/>
        <w:rPr>
          <w:rFonts w:ascii="Times New Roman" w:hAnsi="Times New Roman"/>
          <w:sz w:val="24"/>
          <w:szCs w:val="24"/>
        </w:rPr>
      </w:pPr>
      <w:r w:rsidRPr="00640FB2">
        <w:rPr>
          <w:rFonts w:ascii="Times New Roman" w:hAnsi="Times New Roman"/>
          <w:sz w:val="24"/>
          <w:szCs w:val="24"/>
        </w:rPr>
        <w:t>L’importo del finanziamento concesso è quello massimo assegnabile per la realizzazione de</w:t>
      </w:r>
      <w:r w:rsidR="00AE02A1" w:rsidRPr="00640FB2">
        <w:rPr>
          <w:rFonts w:ascii="Times New Roman" w:hAnsi="Times New Roman"/>
          <w:sz w:val="24"/>
          <w:szCs w:val="24"/>
        </w:rPr>
        <w:t>ll’intervento</w:t>
      </w:r>
      <w:r w:rsidRPr="00640FB2">
        <w:rPr>
          <w:rFonts w:ascii="Times New Roman" w:hAnsi="Times New Roman"/>
          <w:sz w:val="24"/>
          <w:szCs w:val="24"/>
        </w:rPr>
        <w:t>, compreso quindi ogni onere preordinato, conseguente e connesso.</w:t>
      </w:r>
    </w:p>
    <w:p w14:paraId="5F3CF151" w14:textId="77777777" w:rsidR="00894DBA" w:rsidRPr="00640FB2" w:rsidRDefault="00894DBA" w:rsidP="00894DBA">
      <w:pPr>
        <w:pStyle w:val="Testonormale"/>
        <w:widowControl w:val="0"/>
        <w:jc w:val="both"/>
        <w:rPr>
          <w:rFonts w:ascii="Times New Roman" w:hAnsi="Times New Roman"/>
          <w:sz w:val="24"/>
          <w:szCs w:val="24"/>
        </w:rPr>
      </w:pPr>
    </w:p>
    <w:p w14:paraId="4002A71D" w14:textId="77777777" w:rsidR="00894DBA" w:rsidRPr="00640FB2" w:rsidRDefault="00894DBA" w:rsidP="00894DBA">
      <w:pPr>
        <w:pStyle w:val="Testonormale"/>
        <w:widowControl w:val="0"/>
        <w:jc w:val="both"/>
        <w:rPr>
          <w:rFonts w:ascii="Times New Roman" w:hAnsi="Times New Roman"/>
          <w:sz w:val="24"/>
          <w:szCs w:val="24"/>
        </w:rPr>
      </w:pPr>
      <w:r w:rsidRPr="00640FB2">
        <w:rPr>
          <w:rFonts w:ascii="Times New Roman" w:hAnsi="Times New Roman"/>
          <w:sz w:val="24"/>
          <w:szCs w:val="24"/>
        </w:rPr>
        <w:t>In sede di chiusura del rapporto di concessione, sarà determinato l’importo definitivo ammesso a finanziamento. Qualunque eccedenza di spesa, per qualsiasi motivo determinata rispetto al predetto importo definitivo, sarà a carico dell’Ente Attuatore che provvederà a propria cura e spese alla relativa copertura finanziaria.</w:t>
      </w:r>
    </w:p>
    <w:p w14:paraId="40D1D296" w14:textId="77777777" w:rsidR="00894DBA" w:rsidRPr="00640FB2" w:rsidRDefault="00894DBA" w:rsidP="00894DBA">
      <w:pPr>
        <w:jc w:val="both"/>
      </w:pPr>
    </w:p>
    <w:p w14:paraId="4C88902B" w14:textId="77777777" w:rsidR="00894DBA" w:rsidRPr="00640FB2" w:rsidRDefault="00894DBA" w:rsidP="00894DBA">
      <w:pPr>
        <w:jc w:val="both"/>
        <w:rPr>
          <w:rStyle w:val="FontStyle62"/>
          <w:sz w:val="24"/>
          <w:szCs w:val="24"/>
        </w:rPr>
      </w:pPr>
      <w:r w:rsidRPr="00640FB2">
        <w:rPr>
          <w:rStyle w:val="FontStyle43"/>
          <w:sz w:val="24"/>
          <w:szCs w:val="24"/>
        </w:rPr>
        <w:t xml:space="preserve">Art. </w:t>
      </w:r>
      <w:r w:rsidRPr="00640FB2">
        <w:rPr>
          <w:rStyle w:val="FontStyle62"/>
          <w:sz w:val="24"/>
          <w:szCs w:val="24"/>
        </w:rPr>
        <w:t>2</w:t>
      </w:r>
    </w:p>
    <w:p w14:paraId="2E0FACFF" w14:textId="77777777" w:rsidR="00894DBA" w:rsidRPr="00640FB2" w:rsidRDefault="00894DBA" w:rsidP="00894DBA">
      <w:pPr>
        <w:jc w:val="both"/>
        <w:rPr>
          <w:rStyle w:val="FontStyle43"/>
          <w:sz w:val="24"/>
          <w:szCs w:val="24"/>
        </w:rPr>
      </w:pPr>
      <w:r w:rsidRPr="00640FB2">
        <w:rPr>
          <w:rStyle w:val="FontStyle43"/>
          <w:sz w:val="24"/>
          <w:szCs w:val="24"/>
        </w:rPr>
        <w:t>SOGGETTO ATTUATORE</w:t>
      </w:r>
    </w:p>
    <w:p w14:paraId="2A6C7147" w14:textId="77777777" w:rsidR="00894DBA" w:rsidRPr="00640FB2" w:rsidRDefault="00894DBA" w:rsidP="00894DBA">
      <w:pPr>
        <w:jc w:val="both"/>
        <w:rPr>
          <w:rStyle w:val="FontStyle43"/>
          <w:sz w:val="24"/>
          <w:szCs w:val="24"/>
        </w:rPr>
      </w:pPr>
    </w:p>
    <w:p w14:paraId="1D4284F1" w14:textId="7851866E" w:rsidR="00894DBA" w:rsidRPr="00640FB2" w:rsidRDefault="00894DBA" w:rsidP="00894DBA">
      <w:pPr>
        <w:pStyle w:val="Testonormale"/>
        <w:widowControl w:val="0"/>
        <w:jc w:val="both"/>
        <w:rPr>
          <w:rFonts w:ascii="Times New Roman" w:hAnsi="Times New Roman"/>
          <w:sz w:val="24"/>
          <w:szCs w:val="24"/>
        </w:rPr>
      </w:pPr>
      <w:r w:rsidRPr="00640FB2">
        <w:rPr>
          <w:rFonts w:ascii="Times New Roman" w:hAnsi="Times New Roman"/>
          <w:sz w:val="24"/>
          <w:szCs w:val="24"/>
        </w:rPr>
        <w:t xml:space="preserve">Il Soggetto Attuatore, </w:t>
      </w:r>
      <w:r w:rsidR="00F34B0D" w:rsidRPr="00640FB2">
        <w:rPr>
          <w:rStyle w:val="FontStyle44"/>
          <w:sz w:val="24"/>
          <w:szCs w:val="24"/>
        </w:rPr>
        <w:t xml:space="preserve">nominato dal Commissario Delegato </w:t>
      </w:r>
      <w:r w:rsidR="00E41483" w:rsidRPr="00640FB2">
        <w:rPr>
          <w:rStyle w:val="FontStyle44"/>
          <w:sz w:val="24"/>
          <w:szCs w:val="24"/>
        </w:rPr>
        <w:t>ed indicato in corrispondenza di ciascun intervento annoverato nel Piano degli Interventi approvato</w:t>
      </w:r>
      <w:r w:rsidRPr="00640FB2">
        <w:rPr>
          <w:rFonts w:ascii="Times New Roman" w:hAnsi="Times New Roman"/>
          <w:sz w:val="24"/>
          <w:szCs w:val="24"/>
        </w:rPr>
        <w:t xml:space="preserve">, per la realizzazione delle attività di cui all’art. 1, comma 3, lettera </w:t>
      </w:r>
      <w:r w:rsidR="00E41483" w:rsidRPr="00640FB2">
        <w:rPr>
          <w:rFonts w:ascii="Times New Roman" w:hAnsi="Times New Roman"/>
          <w:sz w:val="24"/>
          <w:szCs w:val="24"/>
        </w:rPr>
        <w:t>b</w:t>
      </w:r>
      <w:r w:rsidRPr="00640FB2">
        <w:rPr>
          <w:rFonts w:ascii="Times New Roman" w:hAnsi="Times New Roman"/>
          <w:sz w:val="24"/>
          <w:szCs w:val="24"/>
        </w:rPr>
        <w:t xml:space="preserve">) della OCDPC </w:t>
      </w:r>
      <w:r w:rsidR="009A5943" w:rsidRPr="00640FB2">
        <w:rPr>
          <w:rFonts w:ascii="Times New Roman" w:hAnsi="Times New Roman"/>
          <w:sz w:val="24"/>
          <w:szCs w:val="24"/>
        </w:rPr>
        <w:t>1189/2026</w:t>
      </w:r>
      <w:r w:rsidRPr="00640FB2">
        <w:rPr>
          <w:rFonts w:ascii="Times New Roman" w:hAnsi="Times New Roman"/>
          <w:sz w:val="24"/>
          <w:szCs w:val="24"/>
        </w:rPr>
        <w:t xml:space="preserve">, è titolare delle risorse ad esso assegnate nell’ambito del “Piano degli interventi” ed allo stesso spetta l’attuazione degli interventi riportati nel precedente art. 1, svolgendo tutte le funzioni e le attività di competenza della stazione appaltante, previste dalla normativa comunitaria, laddove applicabile, dalla normativa nazionale e da quella regionale, dalle disposizioni di cui all’OCPDC n. </w:t>
      </w:r>
      <w:r w:rsidR="009A5943" w:rsidRPr="00640FB2">
        <w:rPr>
          <w:rFonts w:ascii="Times New Roman" w:hAnsi="Times New Roman"/>
          <w:sz w:val="24"/>
          <w:szCs w:val="24"/>
        </w:rPr>
        <w:t>1189/2026</w:t>
      </w:r>
      <w:r w:rsidRPr="00640FB2">
        <w:rPr>
          <w:rFonts w:ascii="Times New Roman" w:hAnsi="Times New Roman"/>
          <w:sz w:val="24"/>
          <w:szCs w:val="24"/>
        </w:rPr>
        <w:t xml:space="preserve"> e dalle presenti procedure attuative. </w:t>
      </w:r>
    </w:p>
    <w:p w14:paraId="1BF2C45B" w14:textId="77777777" w:rsidR="00894DBA" w:rsidRPr="00640FB2" w:rsidRDefault="00894DBA" w:rsidP="00894DBA">
      <w:pPr>
        <w:jc w:val="both"/>
        <w:rPr>
          <w:rStyle w:val="FontStyle44"/>
          <w:sz w:val="24"/>
          <w:szCs w:val="24"/>
        </w:rPr>
      </w:pPr>
    </w:p>
    <w:p w14:paraId="4B639061" w14:textId="77777777" w:rsidR="00894DBA" w:rsidRPr="00640FB2" w:rsidRDefault="00894DBA" w:rsidP="00894DBA">
      <w:pPr>
        <w:jc w:val="both"/>
        <w:rPr>
          <w:rStyle w:val="FontStyle44"/>
          <w:sz w:val="24"/>
          <w:szCs w:val="24"/>
        </w:rPr>
      </w:pPr>
      <w:r w:rsidRPr="00640FB2">
        <w:rPr>
          <w:rStyle w:val="FontStyle44"/>
          <w:sz w:val="24"/>
          <w:szCs w:val="24"/>
        </w:rPr>
        <w:t>Il Soggetto Attuatore, in particolare:</w:t>
      </w:r>
    </w:p>
    <w:p w14:paraId="45A6B15B" w14:textId="77777777" w:rsidR="00894DBA" w:rsidRPr="00640FB2" w:rsidRDefault="00894DBA" w:rsidP="00894DBA">
      <w:pPr>
        <w:pStyle w:val="Paragrafoelenco"/>
        <w:widowControl w:val="0"/>
        <w:numPr>
          <w:ilvl w:val="0"/>
          <w:numId w:val="23"/>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 xml:space="preserve">attiva e disciplina, in via esclusiva, i rapporti giuridici con le imprese affidatarie degli interventi e con i professionisti, singoli </w:t>
      </w:r>
      <w:r w:rsidRPr="00640FB2">
        <w:rPr>
          <w:rStyle w:val="FontStyle44"/>
          <w:sz w:val="24"/>
          <w:szCs w:val="24"/>
          <w:lang w:val="ru-RU"/>
        </w:rPr>
        <w:t xml:space="preserve">о </w:t>
      </w:r>
      <w:r w:rsidRPr="00640FB2">
        <w:rPr>
          <w:rStyle w:val="FontStyle44"/>
          <w:sz w:val="24"/>
          <w:szCs w:val="24"/>
        </w:rPr>
        <w:t>associati, affidatari di eventuali incarichi esterni;</w:t>
      </w:r>
    </w:p>
    <w:p w14:paraId="26EEBAEA" w14:textId="77777777" w:rsidR="00894DBA" w:rsidRPr="00640FB2" w:rsidRDefault="00894DBA" w:rsidP="00894DBA">
      <w:pPr>
        <w:pStyle w:val="Paragrafoelenco"/>
        <w:widowControl w:val="0"/>
        <w:numPr>
          <w:ilvl w:val="0"/>
          <w:numId w:val="23"/>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 xml:space="preserve">è tenuto all’attivazione e gestione delle procedure di cui alla legge 136/2010 e </w:t>
      </w:r>
      <w:proofErr w:type="spellStart"/>
      <w:r w:rsidRPr="00640FB2">
        <w:rPr>
          <w:rStyle w:val="FontStyle44"/>
          <w:sz w:val="24"/>
          <w:szCs w:val="24"/>
        </w:rPr>
        <w:t>smi</w:t>
      </w:r>
      <w:proofErr w:type="spellEnd"/>
      <w:r w:rsidRPr="00640FB2">
        <w:rPr>
          <w:rStyle w:val="FontStyle44"/>
          <w:sz w:val="24"/>
          <w:szCs w:val="24"/>
        </w:rPr>
        <w:t xml:space="preserve"> ed all’ottemperanza delle disposizioni di cui alla legge 06/11/2012 n. 190 e </w:t>
      </w:r>
      <w:proofErr w:type="spellStart"/>
      <w:r w:rsidRPr="00640FB2">
        <w:rPr>
          <w:rStyle w:val="FontStyle44"/>
          <w:sz w:val="24"/>
          <w:szCs w:val="24"/>
        </w:rPr>
        <w:t>smi</w:t>
      </w:r>
      <w:proofErr w:type="spellEnd"/>
      <w:r w:rsidRPr="00640FB2">
        <w:rPr>
          <w:rStyle w:val="FontStyle44"/>
          <w:sz w:val="24"/>
          <w:szCs w:val="24"/>
        </w:rPr>
        <w:t>;</w:t>
      </w:r>
    </w:p>
    <w:p w14:paraId="2F856818" w14:textId="77777777" w:rsidR="00894DBA" w:rsidRPr="00640FB2" w:rsidRDefault="00894DBA" w:rsidP="00894DBA">
      <w:pPr>
        <w:pStyle w:val="Paragrafoelenco"/>
        <w:widowControl w:val="0"/>
        <w:numPr>
          <w:ilvl w:val="0"/>
          <w:numId w:val="23"/>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è responsabile degli aspetti autorizzativi e vincolistici degli interventi e del rispetto delle previsioni delle pianificazioni vigenti;</w:t>
      </w:r>
    </w:p>
    <w:p w14:paraId="2BF72654" w14:textId="3CBF430C" w:rsidR="00BD2D20" w:rsidRPr="00640FB2" w:rsidRDefault="00BD2D20" w:rsidP="00BD2D20">
      <w:pPr>
        <w:pStyle w:val="Paragrafoelenco"/>
        <w:widowControl w:val="0"/>
        <w:numPr>
          <w:ilvl w:val="0"/>
          <w:numId w:val="23"/>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 xml:space="preserve">per la realizzazione dell’attività di cui alla presente Convenzione, nel rispetto dei principi generali dell’ordinamento giuridico, della direttiva del Consiglio dei Ministri del 22 ottobre 2004 e dei vincoli derivanti dall’ordinamento comunitario, il Soggetto Attuatore potrà avvalersi, sulla base di apposita motivazione, delle deroghe individuate nell’art. </w:t>
      </w:r>
      <w:r w:rsidR="009C052C" w:rsidRPr="00640FB2">
        <w:rPr>
          <w:rStyle w:val="FontStyle44"/>
          <w:sz w:val="24"/>
          <w:szCs w:val="24"/>
        </w:rPr>
        <w:t>3</w:t>
      </w:r>
      <w:r w:rsidRPr="00640FB2">
        <w:rPr>
          <w:rStyle w:val="FontStyle44"/>
          <w:sz w:val="24"/>
          <w:szCs w:val="24"/>
        </w:rPr>
        <w:t xml:space="preserve"> della OCDPC </w:t>
      </w:r>
      <w:r w:rsidR="009A5943" w:rsidRPr="00640FB2">
        <w:rPr>
          <w:rStyle w:val="FontStyle44"/>
          <w:sz w:val="24"/>
          <w:szCs w:val="24"/>
        </w:rPr>
        <w:t>1189/2026</w:t>
      </w:r>
      <w:r w:rsidRPr="00640FB2">
        <w:rPr>
          <w:rStyle w:val="FontStyle44"/>
          <w:sz w:val="24"/>
          <w:szCs w:val="24"/>
        </w:rPr>
        <w:t>.</w:t>
      </w:r>
    </w:p>
    <w:p w14:paraId="4386348A" w14:textId="77777777" w:rsidR="00BD2D20" w:rsidRPr="00640FB2" w:rsidRDefault="00BD2D20" w:rsidP="00894DBA">
      <w:pPr>
        <w:jc w:val="both"/>
        <w:rPr>
          <w:rStyle w:val="FontStyle43"/>
          <w:sz w:val="24"/>
          <w:szCs w:val="24"/>
        </w:rPr>
      </w:pPr>
    </w:p>
    <w:p w14:paraId="0E9A6BAD" w14:textId="77777777" w:rsidR="00894DBA" w:rsidRPr="00640FB2" w:rsidRDefault="00894DBA" w:rsidP="00894DBA">
      <w:pPr>
        <w:jc w:val="both"/>
        <w:rPr>
          <w:rStyle w:val="FontStyle43"/>
          <w:sz w:val="24"/>
          <w:szCs w:val="24"/>
        </w:rPr>
      </w:pPr>
      <w:r w:rsidRPr="00640FB2">
        <w:rPr>
          <w:rStyle w:val="FontStyle43"/>
          <w:sz w:val="24"/>
          <w:szCs w:val="24"/>
        </w:rPr>
        <w:t>Art. 3</w:t>
      </w:r>
    </w:p>
    <w:p w14:paraId="552181A5" w14:textId="77777777" w:rsidR="00894DBA" w:rsidRPr="00640FB2" w:rsidRDefault="00894DBA" w:rsidP="00894DBA">
      <w:pPr>
        <w:jc w:val="both"/>
        <w:rPr>
          <w:rStyle w:val="FontStyle43"/>
          <w:sz w:val="24"/>
          <w:szCs w:val="24"/>
        </w:rPr>
      </w:pPr>
      <w:r w:rsidRPr="00640FB2">
        <w:rPr>
          <w:rStyle w:val="FontStyle43"/>
          <w:sz w:val="24"/>
          <w:szCs w:val="24"/>
        </w:rPr>
        <w:t>MODALITÀ OPERATIVE</w:t>
      </w:r>
    </w:p>
    <w:p w14:paraId="017780D2" w14:textId="77777777" w:rsidR="00894DBA" w:rsidRPr="00640FB2" w:rsidRDefault="00894DBA" w:rsidP="00894DBA">
      <w:pPr>
        <w:jc w:val="both"/>
        <w:rPr>
          <w:rStyle w:val="FontStyle43"/>
          <w:sz w:val="24"/>
          <w:szCs w:val="24"/>
        </w:rPr>
      </w:pPr>
    </w:p>
    <w:p w14:paraId="60959EA7" w14:textId="77777777" w:rsidR="00894DBA" w:rsidRPr="00640FB2" w:rsidRDefault="00894DBA" w:rsidP="00894DBA">
      <w:pPr>
        <w:jc w:val="both"/>
        <w:rPr>
          <w:rStyle w:val="FontStyle44"/>
          <w:sz w:val="24"/>
          <w:szCs w:val="24"/>
        </w:rPr>
      </w:pPr>
      <w:r w:rsidRPr="00640FB2">
        <w:rPr>
          <w:rStyle w:val="FontStyle44"/>
          <w:sz w:val="24"/>
          <w:szCs w:val="24"/>
        </w:rPr>
        <w:t>Per la realizzazione degli interventi previsti, il Soggetto Attuatore dovrà osservare le seguenti modalità operative:</w:t>
      </w:r>
    </w:p>
    <w:p w14:paraId="66F44682" w14:textId="77777777" w:rsidR="00894DBA" w:rsidRPr="00640FB2" w:rsidRDefault="00894DBA" w:rsidP="00894DBA">
      <w:pPr>
        <w:pStyle w:val="Paragrafoelenco"/>
        <w:widowControl w:val="0"/>
        <w:numPr>
          <w:ilvl w:val="0"/>
          <w:numId w:val="24"/>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 xml:space="preserve">nel valutare la congruità della spesa relativa al singolo intervento </w:t>
      </w:r>
      <w:r w:rsidRPr="00640FB2">
        <w:rPr>
          <w:rStyle w:val="FontStyle21"/>
          <w:sz w:val="24"/>
          <w:szCs w:val="24"/>
        </w:rPr>
        <w:t>dovrà utilizzare il vigente prezziario regionale delle opere edili del Molise</w:t>
      </w:r>
      <w:r w:rsidRPr="00640FB2">
        <w:rPr>
          <w:rStyle w:val="FontStyle44"/>
          <w:sz w:val="24"/>
          <w:szCs w:val="24"/>
        </w:rPr>
        <w:t>, fatte salve le voci non presenti nel suddetto prezzario, nel cui caso provvederà a formulare l’analisi dei prezzi ai sensi della vigente normativa sui contratti pubblici;</w:t>
      </w:r>
    </w:p>
    <w:p w14:paraId="4441C65D" w14:textId="73629BFF" w:rsidR="00807F3C" w:rsidRPr="00640FB2" w:rsidRDefault="00807F3C" w:rsidP="000D287D">
      <w:pPr>
        <w:pStyle w:val="Paragrafoelenco"/>
        <w:widowControl w:val="0"/>
        <w:numPr>
          <w:ilvl w:val="0"/>
          <w:numId w:val="24"/>
        </w:numPr>
        <w:suppressAutoHyphens w:val="0"/>
        <w:autoSpaceDE w:val="0"/>
        <w:autoSpaceDN w:val="0"/>
        <w:adjustRightInd w:val="0"/>
        <w:ind w:left="284" w:hanging="284"/>
        <w:contextualSpacing w:val="0"/>
        <w:jc w:val="both"/>
        <w:rPr>
          <w:rStyle w:val="FontStyle21"/>
          <w:sz w:val="24"/>
          <w:szCs w:val="24"/>
        </w:rPr>
      </w:pPr>
      <w:r w:rsidRPr="00640FB2">
        <w:t xml:space="preserve">per l’espletamento delle attività previste dalla presente ordinanza, il Soggetto Attuatore, può avvalersi, ove ricorrano i presupposti, delle procedure di cui agli articoli </w:t>
      </w:r>
      <w:r w:rsidR="00387D86" w:rsidRPr="00640FB2">
        <w:t>140</w:t>
      </w:r>
      <w:r w:rsidRPr="00640FB2">
        <w:t xml:space="preserve"> e </w:t>
      </w:r>
      <w:r w:rsidR="00387D86" w:rsidRPr="00640FB2">
        <w:t>140-bis</w:t>
      </w:r>
      <w:r w:rsidRPr="00640FB2">
        <w:t xml:space="preserve"> del decreto legislativo </w:t>
      </w:r>
      <w:r w:rsidR="00387D86" w:rsidRPr="00640FB2">
        <w:t>31 marzo 2023, n. 36</w:t>
      </w:r>
      <w:r w:rsidRPr="00640FB2">
        <w:t xml:space="preserve"> e </w:t>
      </w:r>
      <w:proofErr w:type="spellStart"/>
      <w:r w:rsidRPr="00640FB2">
        <w:t>smi</w:t>
      </w:r>
      <w:proofErr w:type="spellEnd"/>
      <w:r w:rsidR="00387D86" w:rsidRPr="00640FB2">
        <w:t xml:space="preserve"> (codice dei contratti pubblici)</w:t>
      </w:r>
      <w:r w:rsidRPr="00640FB2">
        <w:t>.</w:t>
      </w:r>
    </w:p>
    <w:p w14:paraId="2A63AF29" w14:textId="77777777" w:rsidR="00894DBA" w:rsidRPr="00640FB2" w:rsidRDefault="00D10C51" w:rsidP="00894DBA">
      <w:pPr>
        <w:pStyle w:val="Paragrafoelenco"/>
        <w:widowControl w:val="0"/>
        <w:numPr>
          <w:ilvl w:val="0"/>
          <w:numId w:val="24"/>
        </w:numPr>
        <w:suppressAutoHyphens w:val="0"/>
        <w:autoSpaceDE w:val="0"/>
        <w:autoSpaceDN w:val="0"/>
        <w:adjustRightInd w:val="0"/>
        <w:ind w:left="284" w:hanging="284"/>
        <w:contextualSpacing w:val="0"/>
        <w:jc w:val="both"/>
        <w:rPr>
          <w:rStyle w:val="FontStyle21"/>
          <w:sz w:val="24"/>
          <w:szCs w:val="24"/>
        </w:rPr>
      </w:pPr>
      <w:r w:rsidRPr="00640FB2">
        <w:rPr>
          <w:rStyle w:val="FontStyle21"/>
          <w:sz w:val="24"/>
          <w:szCs w:val="24"/>
        </w:rPr>
        <w:t>tutte le economie derivanti dall’attuazione del Piano degli Interventi (ribassi d’asta conseguiti, somme a disposizione delle Amministrazioni non utilizzate e spese non effettuate) torneranno nella disponibilità del Commissario Delegato per una nuova programmazione di interventi o rimodulazione del Piano già approvato</w:t>
      </w:r>
      <w:r w:rsidR="00894DBA" w:rsidRPr="00640FB2">
        <w:rPr>
          <w:rStyle w:val="FontStyle21"/>
          <w:sz w:val="24"/>
          <w:szCs w:val="24"/>
        </w:rPr>
        <w:t>.</w:t>
      </w:r>
    </w:p>
    <w:p w14:paraId="4D437569" w14:textId="77777777" w:rsidR="00894DBA" w:rsidRPr="00640FB2" w:rsidRDefault="00894DBA" w:rsidP="00894DBA">
      <w:pPr>
        <w:jc w:val="both"/>
        <w:rPr>
          <w:rStyle w:val="FontStyle43"/>
          <w:sz w:val="24"/>
          <w:szCs w:val="24"/>
        </w:rPr>
      </w:pPr>
    </w:p>
    <w:p w14:paraId="2FFC1BDB" w14:textId="77777777" w:rsidR="00894DBA" w:rsidRPr="00640FB2" w:rsidRDefault="00894DBA" w:rsidP="00894DBA">
      <w:pPr>
        <w:jc w:val="both"/>
        <w:rPr>
          <w:rStyle w:val="FontStyle62"/>
          <w:b w:val="0"/>
          <w:bCs w:val="0"/>
          <w:sz w:val="24"/>
          <w:szCs w:val="24"/>
        </w:rPr>
      </w:pPr>
      <w:r w:rsidRPr="00640FB2">
        <w:rPr>
          <w:rStyle w:val="FontStyle43"/>
          <w:sz w:val="24"/>
          <w:szCs w:val="24"/>
        </w:rPr>
        <w:t xml:space="preserve">Art. </w:t>
      </w:r>
      <w:r w:rsidRPr="00640FB2">
        <w:rPr>
          <w:rStyle w:val="FontStyle62"/>
          <w:sz w:val="24"/>
          <w:szCs w:val="24"/>
        </w:rPr>
        <w:t>4</w:t>
      </w:r>
    </w:p>
    <w:p w14:paraId="75C56ACF" w14:textId="77777777" w:rsidR="00894DBA" w:rsidRPr="00640FB2" w:rsidRDefault="00894DBA" w:rsidP="00894DBA">
      <w:pPr>
        <w:jc w:val="both"/>
        <w:rPr>
          <w:rStyle w:val="FontStyle43"/>
          <w:b w:val="0"/>
          <w:bCs w:val="0"/>
          <w:sz w:val="24"/>
          <w:szCs w:val="24"/>
        </w:rPr>
      </w:pPr>
      <w:r w:rsidRPr="00640FB2">
        <w:rPr>
          <w:rStyle w:val="FontStyle43"/>
          <w:sz w:val="24"/>
          <w:szCs w:val="24"/>
        </w:rPr>
        <w:t>SPESE GENERALI E TECNICHE</w:t>
      </w:r>
    </w:p>
    <w:p w14:paraId="319F87A1" w14:textId="77777777" w:rsidR="00894DBA" w:rsidRPr="00640FB2" w:rsidRDefault="00894DBA" w:rsidP="00894DBA">
      <w:pPr>
        <w:jc w:val="both"/>
        <w:rPr>
          <w:rStyle w:val="FontStyle64"/>
          <w:i w:val="0"/>
          <w:sz w:val="24"/>
          <w:szCs w:val="24"/>
        </w:rPr>
      </w:pPr>
    </w:p>
    <w:p w14:paraId="5022EBDA" w14:textId="571FA84B" w:rsidR="00894DBA" w:rsidRPr="00640FB2" w:rsidRDefault="00894DBA" w:rsidP="00894DBA">
      <w:pPr>
        <w:jc w:val="both"/>
        <w:rPr>
          <w:rStyle w:val="FontStyle44"/>
          <w:sz w:val="24"/>
          <w:szCs w:val="24"/>
        </w:rPr>
      </w:pPr>
      <w:r w:rsidRPr="00640FB2">
        <w:rPr>
          <w:rStyle w:val="FontStyle44"/>
          <w:sz w:val="24"/>
          <w:szCs w:val="24"/>
        </w:rPr>
        <w:t xml:space="preserve">L’importo complessivo delle spese generali e tecniche, non potrà superare, a valere sulle risorse assegnate, </w:t>
      </w:r>
      <w:r w:rsidR="004025A8" w:rsidRPr="00640FB2">
        <w:rPr>
          <w:rStyle w:val="FontStyle44"/>
          <w:sz w:val="24"/>
          <w:szCs w:val="24"/>
        </w:rPr>
        <w:t xml:space="preserve">il </w:t>
      </w:r>
      <w:r w:rsidR="004025A8" w:rsidRPr="00640FB2">
        <w:t>15% dell’importo dei lavori</w:t>
      </w:r>
      <w:r w:rsidR="004025A8" w:rsidRPr="00640FB2">
        <w:rPr>
          <w:rStyle w:val="FontStyle44"/>
          <w:sz w:val="24"/>
          <w:szCs w:val="24"/>
        </w:rPr>
        <w:t xml:space="preserve"> a base d’asta</w:t>
      </w:r>
      <w:r w:rsidR="004025A8" w:rsidRPr="00640FB2">
        <w:t>, al netto di IVA e contributo integrativo come per legge)</w:t>
      </w:r>
      <w:r w:rsidRPr="00640FB2">
        <w:rPr>
          <w:rStyle w:val="FontStyle44"/>
          <w:sz w:val="24"/>
          <w:szCs w:val="24"/>
        </w:rPr>
        <w:t>. Rientrano in detto limite le seguenti prestazioni:</w:t>
      </w:r>
    </w:p>
    <w:p w14:paraId="66BEE528" w14:textId="77777777" w:rsidR="00894DBA" w:rsidRPr="00640FB2" w:rsidRDefault="00894DBA" w:rsidP="00894DBA">
      <w:pPr>
        <w:pStyle w:val="Paragrafoelenco"/>
        <w:widowControl w:val="0"/>
        <w:numPr>
          <w:ilvl w:val="0"/>
          <w:numId w:val="25"/>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le spese tecniche relative alla progettazione, alle conferenze dei servizi, alla direzione lavori, redazione di varianti in corso d’opera (ove appositamente autorizzate), coordinamento della sicurezza in fase di progettazione e di esecuzione dei lavori, assistenza giornaliera di cantiere e contabilità ed altre prestazioni accessorie;</w:t>
      </w:r>
    </w:p>
    <w:p w14:paraId="446A1D00" w14:textId="77777777" w:rsidR="00894DBA" w:rsidRPr="00640FB2" w:rsidRDefault="00894DBA" w:rsidP="00894DBA">
      <w:pPr>
        <w:pStyle w:val="Paragrafoelenco"/>
        <w:widowControl w:val="0"/>
        <w:numPr>
          <w:ilvl w:val="0"/>
          <w:numId w:val="25"/>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le spese per relazioni tecniche (relazioni geologiche, geognostiche e geotecniche comprese le spese connesse all’esecuzione di sondaggi, relazioni idrogeologiche, idrauliche, archeologiche, sismiche, statiche, di interpretazione dati, di monitoraggio ecc.);</w:t>
      </w:r>
    </w:p>
    <w:p w14:paraId="35E7714D" w14:textId="77777777" w:rsidR="00894DBA" w:rsidRPr="00640FB2" w:rsidRDefault="00894DBA" w:rsidP="00894DBA">
      <w:pPr>
        <w:pStyle w:val="Paragrafoelenco"/>
        <w:widowControl w:val="0"/>
        <w:numPr>
          <w:ilvl w:val="0"/>
          <w:numId w:val="25"/>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le spese per rilievi topografici e per restituzione di elaborati grafici, cartacei ed informatici;</w:t>
      </w:r>
    </w:p>
    <w:p w14:paraId="0AF26AD2" w14:textId="77777777" w:rsidR="00894DBA" w:rsidRPr="00640FB2" w:rsidRDefault="00894DBA" w:rsidP="00894DBA">
      <w:pPr>
        <w:pStyle w:val="Paragrafoelenco"/>
        <w:widowControl w:val="0"/>
        <w:numPr>
          <w:ilvl w:val="0"/>
          <w:numId w:val="25"/>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le spese per attività di consulenza e di supporto;</w:t>
      </w:r>
    </w:p>
    <w:p w14:paraId="10F8B795" w14:textId="740C0767" w:rsidR="00894DBA" w:rsidRPr="00640FB2" w:rsidRDefault="00894DBA" w:rsidP="00894DBA">
      <w:pPr>
        <w:pStyle w:val="Paragrafoelenco"/>
        <w:widowControl w:val="0"/>
        <w:numPr>
          <w:ilvl w:val="0"/>
          <w:numId w:val="25"/>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 xml:space="preserve">le spese per incentivi di cui all’art. </w:t>
      </w:r>
      <w:r w:rsidR="004025A8" w:rsidRPr="00640FB2">
        <w:rPr>
          <w:rStyle w:val="FontStyle44"/>
          <w:sz w:val="24"/>
          <w:szCs w:val="24"/>
        </w:rPr>
        <w:t>45</w:t>
      </w:r>
      <w:r w:rsidRPr="00640FB2">
        <w:rPr>
          <w:rStyle w:val="FontStyle44"/>
          <w:sz w:val="24"/>
          <w:szCs w:val="24"/>
        </w:rPr>
        <w:t xml:space="preserve"> del D Lgs </w:t>
      </w:r>
      <w:r w:rsidR="004025A8" w:rsidRPr="00640FB2">
        <w:rPr>
          <w:rStyle w:val="FontStyle44"/>
          <w:sz w:val="24"/>
          <w:szCs w:val="24"/>
        </w:rPr>
        <w:t>36</w:t>
      </w:r>
      <w:r w:rsidRPr="00640FB2">
        <w:rPr>
          <w:rStyle w:val="FontStyle44"/>
          <w:sz w:val="24"/>
          <w:szCs w:val="24"/>
        </w:rPr>
        <w:t>/20</w:t>
      </w:r>
      <w:r w:rsidR="004025A8" w:rsidRPr="00640FB2">
        <w:rPr>
          <w:rStyle w:val="FontStyle44"/>
          <w:sz w:val="24"/>
          <w:szCs w:val="24"/>
        </w:rPr>
        <w:t>23</w:t>
      </w:r>
      <w:r w:rsidRPr="00640FB2">
        <w:rPr>
          <w:rStyle w:val="FontStyle44"/>
          <w:sz w:val="24"/>
          <w:szCs w:val="24"/>
        </w:rPr>
        <w:t xml:space="preserve"> e </w:t>
      </w:r>
      <w:proofErr w:type="spellStart"/>
      <w:r w:rsidRPr="00640FB2">
        <w:rPr>
          <w:rStyle w:val="FontStyle44"/>
          <w:sz w:val="24"/>
          <w:szCs w:val="24"/>
        </w:rPr>
        <w:t>smi</w:t>
      </w:r>
      <w:proofErr w:type="spellEnd"/>
      <w:r w:rsidRPr="00640FB2">
        <w:rPr>
          <w:rStyle w:val="FontStyle44"/>
          <w:sz w:val="24"/>
          <w:szCs w:val="24"/>
        </w:rPr>
        <w:t>;</w:t>
      </w:r>
    </w:p>
    <w:p w14:paraId="30A798EF" w14:textId="7722983E" w:rsidR="00894DBA" w:rsidRPr="00640FB2" w:rsidRDefault="00894DBA" w:rsidP="00894DBA">
      <w:pPr>
        <w:pStyle w:val="Paragrafoelenco"/>
        <w:widowControl w:val="0"/>
        <w:numPr>
          <w:ilvl w:val="0"/>
          <w:numId w:val="25"/>
        </w:numPr>
        <w:suppressAutoHyphens w:val="0"/>
        <w:autoSpaceDE w:val="0"/>
        <w:autoSpaceDN w:val="0"/>
        <w:adjustRightInd w:val="0"/>
        <w:ind w:left="284" w:hanging="284"/>
        <w:contextualSpacing w:val="0"/>
        <w:jc w:val="both"/>
        <w:rPr>
          <w:rStyle w:val="FontStyle44"/>
          <w:sz w:val="24"/>
          <w:szCs w:val="24"/>
        </w:rPr>
      </w:pPr>
      <w:r w:rsidRPr="00640FB2">
        <w:rPr>
          <w:rStyle w:val="FontStyle44"/>
          <w:sz w:val="24"/>
          <w:szCs w:val="24"/>
        </w:rPr>
        <w:t>IVA e oneri relativi alle voci di cui ai punti precedenti.</w:t>
      </w:r>
    </w:p>
    <w:p w14:paraId="28A2DF71" w14:textId="77777777" w:rsidR="00894DBA" w:rsidRPr="00640FB2" w:rsidRDefault="00894DBA" w:rsidP="00894DBA">
      <w:pPr>
        <w:jc w:val="both"/>
        <w:rPr>
          <w:rStyle w:val="FontStyle44"/>
          <w:sz w:val="24"/>
          <w:szCs w:val="24"/>
          <w:u w:val="single"/>
        </w:rPr>
      </w:pPr>
    </w:p>
    <w:p w14:paraId="0B62CAFF" w14:textId="77777777" w:rsidR="005F3DE2" w:rsidRPr="00640FB2" w:rsidRDefault="00894DBA" w:rsidP="00894DBA">
      <w:pPr>
        <w:jc w:val="both"/>
        <w:rPr>
          <w:rStyle w:val="FontStyle44"/>
          <w:sz w:val="24"/>
          <w:szCs w:val="24"/>
        </w:rPr>
      </w:pPr>
      <w:r w:rsidRPr="00640FB2">
        <w:rPr>
          <w:rStyle w:val="FontStyle44"/>
          <w:sz w:val="24"/>
          <w:szCs w:val="24"/>
          <w:u w:val="single"/>
        </w:rPr>
        <w:t xml:space="preserve">Il valore del </w:t>
      </w:r>
      <w:r w:rsidR="00D10C51" w:rsidRPr="00640FB2">
        <w:rPr>
          <w:rStyle w:val="FontStyle44"/>
          <w:sz w:val="24"/>
          <w:szCs w:val="24"/>
          <w:u w:val="single"/>
        </w:rPr>
        <w:t>15</w:t>
      </w:r>
      <w:r w:rsidRPr="00640FB2">
        <w:rPr>
          <w:rStyle w:val="FontStyle44"/>
          <w:sz w:val="24"/>
          <w:szCs w:val="24"/>
          <w:u w:val="single"/>
        </w:rPr>
        <w:t>% sopra stabilito non costituisce una percentuale fissa ma il limite massimo a cui fare riferimento a valere sul contributo assegnato</w:t>
      </w:r>
      <w:r w:rsidRPr="00640FB2">
        <w:rPr>
          <w:rStyle w:val="FontStyle44"/>
          <w:sz w:val="24"/>
          <w:szCs w:val="24"/>
        </w:rPr>
        <w:t xml:space="preserve">; pertanto, le singole voci ivi rientranti devono essere quantificate, giustificate e ritenute congrue dal RUP e dal Soggetto Attuatore sulla base di parametri e tariffe previste dalla normativa vigente. </w:t>
      </w:r>
      <w:r w:rsidRPr="00640FB2">
        <w:rPr>
          <w:rStyle w:val="FontStyle44"/>
          <w:sz w:val="24"/>
          <w:szCs w:val="24"/>
          <w:u w:val="single"/>
        </w:rPr>
        <w:t>Ove tale percentuale non fosse sufficiente alla copertura degli oneri sopraindicati, le somme eccedenti sono poste a carico del soggetto attuatore</w:t>
      </w:r>
      <w:r w:rsidRPr="00640FB2">
        <w:rPr>
          <w:rStyle w:val="FontStyle44"/>
          <w:sz w:val="24"/>
          <w:szCs w:val="24"/>
        </w:rPr>
        <w:t>. Gli oneri suindicati concernono le attività svolte direttamente o indirettamente dai soggetti attuatori dall</w:t>
      </w:r>
      <w:r w:rsidR="005F3DE2" w:rsidRPr="00640FB2">
        <w:rPr>
          <w:rStyle w:val="FontStyle44"/>
          <w:sz w:val="24"/>
          <w:szCs w:val="24"/>
        </w:rPr>
        <w:t>a fase progettuale al collaudo.</w:t>
      </w:r>
    </w:p>
    <w:p w14:paraId="68123D0D" w14:textId="77777777" w:rsidR="005F3DE2" w:rsidRPr="00640FB2" w:rsidRDefault="005F3DE2" w:rsidP="00894DBA">
      <w:pPr>
        <w:jc w:val="both"/>
        <w:rPr>
          <w:rStyle w:val="FontStyle44"/>
          <w:sz w:val="24"/>
          <w:szCs w:val="24"/>
        </w:rPr>
      </w:pPr>
    </w:p>
    <w:p w14:paraId="1EBD0034" w14:textId="7500DDAA" w:rsidR="00894DBA" w:rsidRPr="00640FB2" w:rsidRDefault="00894DBA" w:rsidP="00894DBA">
      <w:pPr>
        <w:jc w:val="both"/>
        <w:rPr>
          <w:rStyle w:val="FontStyle44"/>
          <w:sz w:val="24"/>
          <w:szCs w:val="24"/>
        </w:rPr>
      </w:pPr>
      <w:r w:rsidRPr="00640FB2">
        <w:rPr>
          <w:rStyle w:val="FontStyle44"/>
          <w:sz w:val="24"/>
          <w:szCs w:val="24"/>
        </w:rPr>
        <w:t>Con riferimento alle risorse assegnate, non è ammessa la copertura del costo del personale dipendente del Soggetto Attuatore</w:t>
      </w:r>
      <w:r w:rsidR="00F83329" w:rsidRPr="00640FB2">
        <w:rPr>
          <w:rStyle w:val="FontStyle44"/>
          <w:sz w:val="24"/>
          <w:szCs w:val="24"/>
        </w:rPr>
        <w:t xml:space="preserve"> (retribuzione,</w:t>
      </w:r>
      <w:r w:rsidR="005F3DE2" w:rsidRPr="00640FB2">
        <w:rPr>
          <w:rStyle w:val="FontStyle44"/>
          <w:sz w:val="24"/>
          <w:szCs w:val="24"/>
        </w:rPr>
        <w:t xml:space="preserve"> </w:t>
      </w:r>
      <w:r w:rsidR="00F83329" w:rsidRPr="00640FB2">
        <w:rPr>
          <w:rStyle w:val="FontStyle44"/>
          <w:sz w:val="24"/>
          <w:szCs w:val="24"/>
        </w:rPr>
        <w:t>straordinari, indennità,</w:t>
      </w:r>
      <w:r w:rsidR="005F3DE2" w:rsidRPr="00640FB2">
        <w:rPr>
          <w:rStyle w:val="FontStyle44"/>
          <w:sz w:val="24"/>
          <w:szCs w:val="24"/>
        </w:rPr>
        <w:t xml:space="preserve"> </w:t>
      </w:r>
      <w:r w:rsidR="00F83329" w:rsidRPr="00640FB2">
        <w:rPr>
          <w:rStyle w:val="FontStyle44"/>
          <w:sz w:val="24"/>
          <w:szCs w:val="24"/>
        </w:rPr>
        <w:t>oneri</w:t>
      </w:r>
      <w:r w:rsidR="005F3DE2" w:rsidRPr="00640FB2">
        <w:rPr>
          <w:rStyle w:val="FontStyle44"/>
          <w:sz w:val="24"/>
          <w:szCs w:val="24"/>
        </w:rPr>
        <w:t xml:space="preserve"> </w:t>
      </w:r>
      <w:r w:rsidR="00F83329" w:rsidRPr="00640FB2">
        <w:rPr>
          <w:rStyle w:val="FontStyle44"/>
          <w:sz w:val="24"/>
          <w:szCs w:val="24"/>
        </w:rPr>
        <w:t>previdenziali</w:t>
      </w:r>
      <w:r w:rsidR="005F3DE2" w:rsidRPr="00640FB2">
        <w:rPr>
          <w:rStyle w:val="FontStyle44"/>
          <w:sz w:val="24"/>
          <w:szCs w:val="24"/>
        </w:rPr>
        <w:t xml:space="preserve"> </w:t>
      </w:r>
      <w:r w:rsidR="00F83329" w:rsidRPr="00640FB2">
        <w:rPr>
          <w:rStyle w:val="FontStyle44"/>
          <w:sz w:val="24"/>
          <w:szCs w:val="24"/>
        </w:rPr>
        <w:t>e assicurativi a carico</w:t>
      </w:r>
      <w:r w:rsidR="005F3DE2" w:rsidRPr="00640FB2">
        <w:rPr>
          <w:rStyle w:val="FontStyle44"/>
          <w:sz w:val="24"/>
          <w:szCs w:val="24"/>
        </w:rPr>
        <w:t xml:space="preserve"> </w:t>
      </w:r>
      <w:r w:rsidR="00F83329" w:rsidRPr="00640FB2">
        <w:rPr>
          <w:rStyle w:val="FontStyle44"/>
          <w:sz w:val="24"/>
          <w:szCs w:val="24"/>
        </w:rPr>
        <w:t xml:space="preserve">ente </w:t>
      </w:r>
      <w:proofErr w:type="spellStart"/>
      <w:r w:rsidR="00F83329" w:rsidRPr="00640FB2">
        <w:rPr>
          <w:rStyle w:val="FontStyle44"/>
          <w:sz w:val="24"/>
          <w:szCs w:val="24"/>
        </w:rPr>
        <w:t>ecc</w:t>
      </w:r>
      <w:proofErr w:type="spellEnd"/>
      <w:r w:rsidR="00F83329" w:rsidRPr="00640FB2">
        <w:rPr>
          <w:rStyle w:val="FontStyle44"/>
          <w:sz w:val="24"/>
          <w:szCs w:val="24"/>
        </w:rPr>
        <w:t xml:space="preserve"> ..</w:t>
      </w:r>
      <w:r w:rsidRPr="00640FB2">
        <w:rPr>
          <w:rStyle w:val="FontStyle44"/>
          <w:sz w:val="24"/>
          <w:szCs w:val="24"/>
        </w:rPr>
        <w:t>.</w:t>
      </w:r>
      <w:r w:rsidR="00F83329" w:rsidRPr="00640FB2">
        <w:rPr>
          <w:rStyle w:val="FontStyle44"/>
          <w:sz w:val="24"/>
          <w:szCs w:val="24"/>
        </w:rPr>
        <w:t>)</w:t>
      </w:r>
    </w:p>
    <w:p w14:paraId="53BD949F" w14:textId="77777777" w:rsidR="00894DBA" w:rsidRPr="00640FB2" w:rsidRDefault="00894DBA" w:rsidP="00894DBA">
      <w:pPr>
        <w:jc w:val="both"/>
        <w:rPr>
          <w:rStyle w:val="FontStyle44"/>
          <w:sz w:val="24"/>
          <w:szCs w:val="24"/>
        </w:rPr>
      </w:pPr>
    </w:p>
    <w:p w14:paraId="2AFB6769" w14:textId="77777777" w:rsidR="00894DBA" w:rsidRPr="00640FB2" w:rsidRDefault="00894DBA" w:rsidP="00894DBA">
      <w:pPr>
        <w:jc w:val="both"/>
        <w:rPr>
          <w:rStyle w:val="FontStyle62"/>
          <w:sz w:val="24"/>
          <w:szCs w:val="24"/>
        </w:rPr>
      </w:pPr>
      <w:r w:rsidRPr="00640FB2">
        <w:rPr>
          <w:rStyle w:val="FontStyle43"/>
          <w:sz w:val="24"/>
          <w:szCs w:val="24"/>
        </w:rPr>
        <w:t xml:space="preserve">Art. </w:t>
      </w:r>
      <w:r w:rsidRPr="00640FB2">
        <w:rPr>
          <w:rStyle w:val="FontStyle62"/>
          <w:sz w:val="24"/>
          <w:szCs w:val="24"/>
        </w:rPr>
        <w:t>5</w:t>
      </w:r>
    </w:p>
    <w:p w14:paraId="09BB0436" w14:textId="77777777" w:rsidR="00894DBA" w:rsidRPr="00640FB2" w:rsidRDefault="00894DBA" w:rsidP="00894DBA">
      <w:pPr>
        <w:jc w:val="both"/>
        <w:rPr>
          <w:rStyle w:val="FontStyle43"/>
          <w:sz w:val="24"/>
          <w:szCs w:val="24"/>
        </w:rPr>
      </w:pPr>
      <w:r w:rsidRPr="00640FB2">
        <w:rPr>
          <w:rStyle w:val="FontStyle43"/>
          <w:sz w:val="24"/>
          <w:szCs w:val="24"/>
        </w:rPr>
        <w:t>TERMINE PER L’ULTIMAZIONE DEGLI INTERVENTI</w:t>
      </w:r>
    </w:p>
    <w:p w14:paraId="669D2FA8" w14:textId="77777777" w:rsidR="00894DBA" w:rsidRPr="00640FB2" w:rsidRDefault="00894DBA" w:rsidP="00894DBA">
      <w:pPr>
        <w:jc w:val="both"/>
        <w:rPr>
          <w:rStyle w:val="FontStyle43"/>
          <w:sz w:val="24"/>
          <w:szCs w:val="24"/>
        </w:rPr>
      </w:pPr>
    </w:p>
    <w:p w14:paraId="373A2808" w14:textId="27961399" w:rsidR="00894DBA" w:rsidRPr="00640FB2" w:rsidRDefault="00F83329" w:rsidP="00894DBA">
      <w:pPr>
        <w:jc w:val="both"/>
        <w:rPr>
          <w:rStyle w:val="FontStyle44"/>
          <w:sz w:val="24"/>
          <w:szCs w:val="24"/>
        </w:rPr>
      </w:pPr>
      <w:r w:rsidRPr="00640FB2">
        <w:rPr>
          <w:rStyle w:val="FontStyle44"/>
          <w:sz w:val="24"/>
          <w:szCs w:val="24"/>
        </w:rPr>
        <w:t xml:space="preserve">Tenuto conto che lo stato di emergenza scadrà il prossimo </w:t>
      </w:r>
      <w:r w:rsidR="00640FB2" w:rsidRPr="00640FB2">
        <w:rPr>
          <w:rStyle w:val="FontStyle44"/>
          <w:sz w:val="24"/>
          <w:szCs w:val="24"/>
        </w:rPr>
        <w:t>8 aprile 2027</w:t>
      </w:r>
      <w:r w:rsidRPr="00640FB2">
        <w:rPr>
          <w:rStyle w:val="FontStyle44"/>
          <w:sz w:val="24"/>
          <w:szCs w:val="24"/>
        </w:rPr>
        <w:t>, g</w:t>
      </w:r>
      <w:r w:rsidR="00894DBA" w:rsidRPr="00640FB2">
        <w:rPr>
          <w:rStyle w:val="FontStyle44"/>
          <w:sz w:val="24"/>
          <w:szCs w:val="24"/>
        </w:rPr>
        <w:t>li interventi in oggetto dovranno essere completati e rendicontati inderogabilmente entro</w:t>
      </w:r>
      <w:r w:rsidR="00640FB2" w:rsidRPr="00640FB2">
        <w:rPr>
          <w:rStyle w:val="FontStyle44"/>
          <w:sz w:val="24"/>
          <w:szCs w:val="24"/>
        </w:rPr>
        <w:t xml:space="preserve"> tale data.</w:t>
      </w:r>
    </w:p>
    <w:p w14:paraId="4D1E993E" w14:textId="77777777" w:rsidR="00894DBA" w:rsidRPr="00640FB2" w:rsidRDefault="00894DBA" w:rsidP="00894DBA">
      <w:pPr>
        <w:jc w:val="both"/>
        <w:rPr>
          <w:rStyle w:val="FontStyle44"/>
          <w:sz w:val="24"/>
          <w:szCs w:val="24"/>
        </w:rPr>
      </w:pPr>
    </w:p>
    <w:p w14:paraId="29E9AD4D" w14:textId="1E6264D7" w:rsidR="001F5D6D" w:rsidRPr="00640FB2" w:rsidRDefault="00894DBA" w:rsidP="001F5D6D">
      <w:pPr>
        <w:jc w:val="both"/>
        <w:rPr>
          <w:rStyle w:val="FontStyle44"/>
          <w:sz w:val="24"/>
          <w:szCs w:val="24"/>
        </w:rPr>
      </w:pPr>
      <w:r w:rsidRPr="00640FB2">
        <w:rPr>
          <w:rStyle w:val="FontStyle44"/>
          <w:sz w:val="24"/>
          <w:szCs w:val="24"/>
        </w:rPr>
        <w:t xml:space="preserve">Eventuali proroghe, debitamente richieste e motivate dal Soggetto Attuatore, dovranno essere puntualmente autorizzate dal </w:t>
      </w:r>
      <w:r w:rsidR="00F90CA6" w:rsidRPr="00640FB2">
        <w:rPr>
          <w:rStyle w:val="FontStyle44"/>
          <w:sz w:val="24"/>
          <w:szCs w:val="24"/>
        </w:rPr>
        <w:t>Commissario Delegato</w:t>
      </w:r>
      <w:r w:rsidRPr="00640FB2">
        <w:rPr>
          <w:rStyle w:val="FontStyle44"/>
          <w:sz w:val="24"/>
          <w:szCs w:val="24"/>
        </w:rPr>
        <w:t>.</w:t>
      </w:r>
      <w:r w:rsidR="001F5D6D" w:rsidRPr="00640FB2">
        <w:rPr>
          <w:rStyle w:val="FontStyle44"/>
          <w:sz w:val="24"/>
          <w:szCs w:val="24"/>
        </w:rPr>
        <w:t xml:space="preserve"> Si precisa che alla scadenza dello stato d’emergenza fissato con delibera del Consiglio dei Ministri </w:t>
      </w:r>
      <w:r w:rsidR="00184EC1" w:rsidRPr="00640FB2">
        <w:rPr>
          <w:rStyle w:val="FontStyle44"/>
          <w:sz w:val="24"/>
          <w:szCs w:val="24"/>
        </w:rPr>
        <w:t>del 09/04/2026</w:t>
      </w:r>
      <w:r w:rsidR="001F5D6D" w:rsidRPr="00640FB2">
        <w:rPr>
          <w:rStyle w:val="FontStyle44"/>
          <w:sz w:val="24"/>
          <w:szCs w:val="24"/>
        </w:rPr>
        <w:t>, gli interventi saranno coordinati dalla Regione Molise che vi provvederà in via ordinaria.</w:t>
      </w:r>
    </w:p>
    <w:p w14:paraId="04AA2B48" w14:textId="77777777" w:rsidR="00894DBA" w:rsidRPr="00640FB2" w:rsidRDefault="00894DBA" w:rsidP="00894DBA">
      <w:pPr>
        <w:jc w:val="both"/>
        <w:rPr>
          <w:rStyle w:val="FontStyle44"/>
          <w:sz w:val="24"/>
          <w:szCs w:val="24"/>
        </w:rPr>
      </w:pPr>
    </w:p>
    <w:p w14:paraId="0F4B2780" w14:textId="77777777" w:rsidR="00894DBA" w:rsidRPr="00640FB2" w:rsidRDefault="00894DBA" w:rsidP="00894DBA">
      <w:pPr>
        <w:jc w:val="both"/>
        <w:rPr>
          <w:rStyle w:val="FontStyle62"/>
          <w:sz w:val="24"/>
          <w:szCs w:val="24"/>
        </w:rPr>
      </w:pPr>
      <w:r w:rsidRPr="00640FB2">
        <w:rPr>
          <w:rStyle w:val="FontStyle43"/>
          <w:sz w:val="24"/>
          <w:szCs w:val="24"/>
        </w:rPr>
        <w:t xml:space="preserve">Art. </w:t>
      </w:r>
      <w:r w:rsidRPr="00640FB2">
        <w:rPr>
          <w:rStyle w:val="FontStyle62"/>
          <w:sz w:val="24"/>
          <w:szCs w:val="24"/>
        </w:rPr>
        <w:t>6</w:t>
      </w:r>
    </w:p>
    <w:p w14:paraId="513711C5" w14:textId="77777777" w:rsidR="00894DBA" w:rsidRPr="00640FB2" w:rsidRDefault="00894DBA" w:rsidP="00894DBA">
      <w:pPr>
        <w:jc w:val="both"/>
        <w:rPr>
          <w:rStyle w:val="FontStyle43"/>
          <w:sz w:val="24"/>
          <w:szCs w:val="24"/>
        </w:rPr>
      </w:pPr>
      <w:r w:rsidRPr="00640FB2">
        <w:rPr>
          <w:rStyle w:val="FontStyle43"/>
          <w:sz w:val="24"/>
          <w:szCs w:val="24"/>
        </w:rPr>
        <w:t>COLLAUDO E PROCEDURE DI CONTROLLO</w:t>
      </w:r>
    </w:p>
    <w:p w14:paraId="48B19C37" w14:textId="77777777" w:rsidR="00894DBA" w:rsidRPr="00640FB2" w:rsidRDefault="00894DBA" w:rsidP="00894DBA">
      <w:pPr>
        <w:jc w:val="both"/>
        <w:rPr>
          <w:rStyle w:val="FontStyle43"/>
          <w:sz w:val="24"/>
          <w:szCs w:val="24"/>
        </w:rPr>
      </w:pPr>
    </w:p>
    <w:p w14:paraId="60C2C82A" w14:textId="0190E97F" w:rsidR="00894DBA" w:rsidRPr="00640FB2" w:rsidRDefault="00894DBA" w:rsidP="00894DBA">
      <w:pPr>
        <w:jc w:val="both"/>
      </w:pPr>
      <w:r w:rsidRPr="00640FB2">
        <w:t>Per certificare che l’oggetto del contratto in termini di prestazioni, obiettivi e caratteristiche tecniche, economiche e qualitative sia stato realizzato ed eseguito nel rispetto delle previsioni contrattuali e delle pattuizioni concordate in sede di aggiudicazione o affidamento, i lavori realizzati dovranno essere sottoposti alle procedure di cui all’art. 1</w:t>
      </w:r>
      <w:r w:rsidR="00184EC1" w:rsidRPr="00640FB2">
        <w:t>16</w:t>
      </w:r>
      <w:r w:rsidRPr="00640FB2">
        <w:t xml:space="preserve"> del D Lgs </w:t>
      </w:r>
      <w:r w:rsidR="00184EC1" w:rsidRPr="00640FB2">
        <w:t>36</w:t>
      </w:r>
      <w:r w:rsidRPr="00640FB2">
        <w:t>/20</w:t>
      </w:r>
      <w:r w:rsidR="00184EC1" w:rsidRPr="00640FB2">
        <w:t>23</w:t>
      </w:r>
      <w:r w:rsidRPr="00640FB2">
        <w:t xml:space="preserve"> e </w:t>
      </w:r>
      <w:proofErr w:type="spellStart"/>
      <w:r w:rsidRPr="00640FB2">
        <w:t>smi</w:t>
      </w:r>
      <w:proofErr w:type="spellEnd"/>
      <w:r w:rsidRPr="00640FB2">
        <w:t>.</w:t>
      </w:r>
    </w:p>
    <w:p w14:paraId="2B85D976" w14:textId="77777777" w:rsidR="00894DBA" w:rsidRPr="00640FB2" w:rsidRDefault="00894DBA" w:rsidP="00894DBA">
      <w:pPr>
        <w:jc w:val="both"/>
      </w:pPr>
    </w:p>
    <w:p w14:paraId="48F4546A" w14:textId="77777777" w:rsidR="00894DBA" w:rsidRPr="00640FB2" w:rsidRDefault="00894DBA" w:rsidP="00894DBA">
      <w:pPr>
        <w:jc w:val="both"/>
        <w:rPr>
          <w:rStyle w:val="FontStyle43"/>
          <w:sz w:val="24"/>
          <w:szCs w:val="24"/>
        </w:rPr>
      </w:pPr>
      <w:r w:rsidRPr="00640FB2">
        <w:t xml:space="preserve">Il </w:t>
      </w:r>
      <w:r w:rsidR="00F90CA6" w:rsidRPr="00640FB2">
        <w:t>Commissario Delegato</w:t>
      </w:r>
      <w:r w:rsidRPr="00640FB2">
        <w:t xml:space="preserve"> si riserva il diritto di effettuare, in ogni tempo e con le modalità che riterrà più opportune, eventuali verifiche e controlli sull’avanzamento di ciascun intervento e relativi adempimenti ed obblighi a carico del Soggetto Attuatore. Tali verifiche non esonerano comunque il Soggetto Attuatore dalla piena ed esclusiva responsabilità in ordine alla regolare e perfetta esecuzione degli interventi finanziat</w:t>
      </w:r>
      <w:r w:rsidR="00F83329" w:rsidRPr="00640FB2">
        <w:t>i</w:t>
      </w:r>
      <w:r w:rsidRPr="00640FB2">
        <w:t xml:space="preserve"> e di ogni altra attività connessa</w:t>
      </w:r>
      <w:r w:rsidRPr="00640FB2">
        <w:rPr>
          <w:rStyle w:val="FontStyle43"/>
          <w:sz w:val="24"/>
          <w:szCs w:val="24"/>
        </w:rPr>
        <w:t>.</w:t>
      </w:r>
    </w:p>
    <w:p w14:paraId="60574A76" w14:textId="77777777" w:rsidR="00894DBA" w:rsidRPr="00640FB2" w:rsidRDefault="00894DBA" w:rsidP="00894DBA">
      <w:pPr>
        <w:jc w:val="both"/>
      </w:pPr>
    </w:p>
    <w:p w14:paraId="0FD0768C" w14:textId="77777777" w:rsidR="00894DBA" w:rsidRPr="00640FB2" w:rsidRDefault="00894DBA" w:rsidP="00894DBA">
      <w:pPr>
        <w:jc w:val="both"/>
      </w:pPr>
      <w:r w:rsidRPr="00640FB2">
        <w:t xml:space="preserve">Il Soggetto Attuatore ha l’obbligo di fornire i dati e le informazioni relativi all’avanzamento finanziario, fisico e procedurale, nel rispetto delle esigenze informative legate alla gestione degli interventi. I dati devono essere forniti dal Soggetto Attuatore con immediatezza ad ogni richiesta del </w:t>
      </w:r>
      <w:r w:rsidR="00F90CA6" w:rsidRPr="00640FB2">
        <w:t>Commissario Delegato</w:t>
      </w:r>
      <w:r w:rsidRPr="00640FB2">
        <w:t>, secondo le modalità, le istruzioni e la tempistica che saranno indicate. L’inadempimento comporta, sempre, la sospensione dei pagamenti ed il protrarsi di tale inadempienza per oltre 30 (trenta) giorni comporta il disimpegno delle risorse assegnate e, previa revoca del provvedimento di concessione del finanziamento, il conseguente recupero delle risorse già erogate.</w:t>
      </w:r>
    </w:p>
    <w:p w14:paraId="4B609EFE" w14:textId="77777777" w:rsidR="00894DBA" w:rsidRPr="00640FB2" w:rsidRDefault="00894DBA" w:rsidP="00894DBA">
      <w:pPr>
        <w:jc w:val="both"/>
      </w:pPr>
    </w:p>
    <w:p w14:paraId="54C050B6" w14:textId="77777777" w:rsidR="00894DBA" w:rsidRPr="00640FB2" w:rsidRDefault="00894DBA" w:rsidP="00894DBA">
      <w:pPr>
        <w:ind w:left="993" w:hanging="993"/>
        <w:jc w:val="both"/>
        <w:rPr>
          <w:rStyle w:val="FontStyle44"/>
          <w:sz w:val="24"/>
          <w:szCs w:val="24"/>
        </w:rPr>
      </w:pPr>
      <w:r w:rsidRPr="00640FB2">
        <w:rPr>
          <w:rStyle w:val="FontStyle43"/>
          <w:sz w:val="24"/>
          <w:szCs w:val="24"/>
        </w:rPr>
        <w:t xml:space="preserve">Art. </w:t>
      </w:r>
      <w:r w:rsidRPr="00640FB2">
        <w:rPr>
          <w:rStyle w:val="FontStyle44"/>
          <w:sz w:val="24"/>
          <w:szCs w:val="24"/>
        </w:rPr>
        <w:t>7</w:t>
      </w:r>
    </w:p>
    <w:p w14:paraId="70E5392B" w14:textId="77777777" w:rsidR="00894DBA" w:rsidRPr="00640FB2" w:rsidRDefault="00894DBA" w:rsidP="00894DBA">
      <w:pPr>
        <w:jc w:val="both"/>
        <w:rPr>
          <w:rStyle w:val="FontStyle43"/>
          <w:sz w:val="24"/>
          <w:szCs w:val="24"/>
        </w:rPr>
      </w:pPr>
      <w:r w:rsidRPr="00640FB2">
        <w:rPr>
          <w:rStyle w:val="FontStyle43"/>
          <w:sz w:val="24"/>
          <w:szCs w:val="24"/>
        </w:rPr>
        <w:t>RENDICONTAZIONE DELLE SPESE E LIQUIDAZIONE DELLE RISORSE ASSEGNATE</w:t>
      </w:r>
    </w:p>
    <w:p w14:paraId="24CF2BC5" w14:textId="77777777" w:rsidR="00894DBA" w:rsidRPr="00640FB2" w:rsidRDefault="00894DBA" w:rsidP="00894DBA">
      <w:pPr>
        <w:jc w:val="both"/>
        <w:rPr>
          <w:rStyle w:val="FontStyle43"/>
          <w:sz w:val="24"/>
          <w:szCs w:val="24"/>
        </w:rPr>
      </w:pPr>
    </w:p>
    <w:p w14:paraId="752FD070" w14:textId="77777777" w:rsidR="00D76EFC" w:rsidRPr="00640FB2" w:rsidRDefault="00D76EFC" w:rsidP="00D76EFC">
      <w:pPr>
        <w:pStyle w:val="xmsonormal"/>
        <w:spacing w:before="0" w:beforeAutospacing="0" w:after="0" w:afterAutospacing="0"/>
        <w:contextualSpacing/>
        <w:jc w:val="both"/>
        <w:rPr>
          <w:iCs/>
        </w:rPr>
      </w:pPr>
      <w:r w:rsidRPr="00640FB2">
        <w:rPr>
          <w:iCs/>
        </w:rPr>
        <w:t>Ad avvenuta stipula del contratto di appalto dei lavori, a fronte di spese maturate, il Soggetto attuatore potrà richiedere diversi acconti, previa certificazione della completa utilizzazione delle eventuali risorse in precedenza trasferite.</w:t>
      </w:r>
    </w:p>
    <w:p w14:paraId="465C3DFE" w14:textId="77777777" w:rsidR="00D76EFC" w:rsidRPr="00640FB2" w:rsidRDefault="00D76EFC" w:rsidP="00D76EFC">
      <w:pPr>
        <w:pStyle w:val="xmsonormal"/>
        <w:spacing w:before="0" w:beforeAutospacing="0" w:after="0" w:afterAutospacing="0"/>
        <w:contextualSpacing/>
        <w:jc w:val="both"/>
        <w:rPr>
          <w:iCs/>
        </w:rPr>
      </w:pPr>
    </w:p>
    <w:p w14:paraId="42CD0DBE" w14:textId="77777777" w:rsidR="00AD6E51" w:rsidRPr="00640FB2" w:rsidRDefault="00D76EFC" w:rsidP="00D76EFC">
      <w:pPr>
        <w:pStyle w:val="xmsonormal"/>
        <w:spacing w:before="0" w:beforeAutospacing="0" w:after="0" w:afterAutospacing="0"/>
        <w:contextualSpacing/>
        <w:jc w:val="both"/>
        <w:rPr>
          <w:iCs/>
        </w:rPr>
      </w:pPr>
      <w:r w:rsidRPr="00640FB2">
        <w:rPr>
          <w:iCs/>
        </w:rPr>
        <w:t>Alla richiesta di erogazione dell’acconto a firma del rappresentante legale dell’Ente, dovrà essere allegata</w:t>
      </w:r>
      <w:r w:rsidR="00AD6E51" w:rsidRPr="00640FB2">
        <w:rPr>
          <w:iCs/>
        </w:rPr>
        <w:t>:</w:t>
      </w:r>
    </w:p>
    <w:p w14:paraId="19B1DCAC" w14:textId="77777777" w:rsidR="00D76EFC" w:rsidRPr="00640FB2" w:rsidRDefault="00D76EFC" w:rsidP="00D76EFC">
      <w:pPr>
        <w:pStyle w:val="Testonormale"/>
        <w:widowControl w:val="0"/>
        <w:numPr>
          <w:ilvl w:val="0"/>
          <w:numId w:val="30"/>
        </w:numPr>
        <w:tabs>
          <w:tab w:val="num" w:pos="377"/>
        </w:tabs>
        <w:ind w:left="284" w:hanging="284"/>
        <w:contextualSpacing/>
        <w:jc w:val="both"/>
        <w:rPr>
          <w:rFonts w:ascii="Times New Roman" w:hAnsi="Times New Roman"/>
          <w:sz w:val="24"/>
          <w:szCs w:val="24"/>
        </w:rPr>
      </w:pPr>
      <w:r w:rsidRPr="00640FB2">
        <w:rPr>
          <w:rFonts w:ascii="Times New Roman" w:hAnsi="Times New Roman"/>
          <w:sz w:val="24"/>
          <w:szCs w:val="24"/>
        </w:rPr>
        <w:t xml:space="preserve">dichiarazione del RUP, attestante: </w:t>
      </w:r>
    </w:p>
    <w:p w14:paraId="576B7F0F" w14:textId="6E8D7B18"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 xml:space="preserve">il proprio parere favorevole all’ammissione ai benefici di legge per l’importo di € ______________ </w:t>
      </w:r>
      <w:r w:rsidRPr="00640FB2">
        <w:rPr>
          <w:rFonts w:ascii="Times New Roman" w:hAnsi="Times New Roman"/>
          <w:smallCaps/>
          <w:sz w:val="24"/>
          <w:szCs w:val="24"/>
        </w:rPr>
        <w:t>(importo di cui si chiede il pagamento</w:t>
      </w:r>
      <w:r w:rsidRPr="00640FB2">
        <w:rPr>
          <w:rFonts w:ascii="Times New Roman" w:hAnsi="Times New Roman"/>
          <w:sz w:val="24"/>
          <w:szCs w:val="24"/>
        </w:rPr>
        <w:t xml:space="preserve">) a valere sul contributo ammesso a finanziamento </w:t>
      </w:r>
      <w:r w:rsidR="00AD6E51" w:rsidRPr="00640FB2">
        <w:rPr>
          <w:rFonts w:ascii="Times New Roman" w:hAnsi="Times New Roman"/>
          <w:spacing w:val="-1"/>
          <w:sz w:val="24"/>
          <w:szCs w:val="24"/>
        </w:rPr>
        <w:t xml:space="preserve">con il </w:t>
      </w:r>
      <w:r w:rsidR="00AD6E51" w:rsidRPr="00640FB2">
        <w:rPr>
          <w:rStyle w:val="FontStyle21"/>
          <w:sz w:val="24"/>
          <w:szCs w:val="24"/>
        </w:rPr>
        <w:t xml:space="preserve">Piano degli Interventi predisposto dal Presidente della regione Molise - </w:t>
      </w:r>
      <w:r w:rsidR="00AD6E51" w:rsidRPr="00640FB2">
        <w:rPr>
          <w:rFonts w:ascii="Times New Roman" w:hAnsi="Times New Roman"/>
          <w:spacing w:val="-1"/>
          <w:sz w:val="24"/>
          <w:szCs w:val="24"/>
        </w:rPr>
        <w:t xml:space="preserve">Commissario Delegato ed approvato </w:t>
      </w:r>
      <w:r w:rsidR="00AD6E51" w:rsidRPr="00640FB2">
        <w:rPr>
          <w:rStyle w:val="FontStyle21"/>
          <w:sz w:val="24"/>
          <w:szCs w:val="24"/>
        </w:rPr>
        <w:t xml:space="preserve">dal Dipartimento Nazionale della Protezione Civile </w:t>
      </w:r>
      <w:r w:rsidR="00AD6E51" w:rsidRPr="00640FB2">
        <w:rPr>
          <w:rFonts w:ascii="Times New Roman" w:hAnsi="Times New Roman"/>
          <w:sz w:val="24"/>
          <w:szCs w:val="24"/>
        </w:rPr>
        <w:t xml:space="preserve">con nota </w:t>
      </w:r>
      <w:proofErr w:type="spellStart"/>
      <w:r w:rsidR="00AD6E51" w:rsidRPr="00640FB2">
        <w:rPr>
          <w:rFonts w:ascii="Times New Roman" w:hAnsi="Times New Roman"/>
          <w:sz w:val="24"/>
          <w:szCs w:val="24"/>
        </w:rPr>
        <w:t>DPC_Generale</w:t>
      </w:r>
      <w:proofErr w:type="spellEnd"/>
      <w:r w:rsidR="00AD6E51" w:rsidRPr="00640FB2">
        <w:rPr>
          <w:rFonts w:ascii="Times New Roman" w:hAnsi="Times New Roman"/>
          <w:sz w:val="24"/>
          <w:szCs w:val="24"/>
        </w:rPr>
        <w:t>-P-UIII-POST/0037165 del 07/08/2026</w:t>
      </w:r>
      <w:r w:rsidRPr="00640FB2">
        <w:rPr>
          <w:rFonts w:ascii="Times New Roman" w:hAnsi="Times New Roman"/>
          <w:sz w:val="24"/>
          <w:szCs w:val="24"/>
        </w:rPr>
        <w:t>;</w:t>
      </w:r>
    </w:p>
    <w:p w14:paraId="51F654B7" w14:textId="77777777"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lastRenderedPageBreak/>
        <w:t>che è stato utilizzato, conformemente alle previsioni del progetto esecutivo e delle eventuali perizie di variante regolarmente approvate, l’intero importo delle eventuali erogazioni effettuate in precedenza, come risultante dalla scheda di rendicontazione;</w:t>
      </w:r>
    </w:p>
    <w:p w14:paraId="721CCA64" w14:textId="77777777"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che non sussistono motivi e impedimenti di qualsiasi genere che potrebbero comportare la sospensione o pregiudicare la regolare prosecuzione, secondo i tempi e il programma fissato, dei lavori e di ogni altra attività connessa, se non per causa di forza maggiore;</w:t>
      </w:r>
    </w:p>
    <w:p w14:paraId="558D5D55" w14:textId="77777777"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che sono stati rispettati tutti gli obblighi previsti dalla legge n. 136/2010 per assicurare la completa tracciabilità dei flussi finanziari relativi al finanziamento assegnato per la realizzazione dell’intervento in oggetto;</w:t>
      </w:r>
    </w:p>
    <w:p w14:paraId="2B425B39" w14:textId="77777777"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l’indicazione dei CIG utilizzati;</w:t>
      </w:r>
    </w:p>
    <w:p w14:paraId="7763BAE6" w14:textId="04A826AF" w:rsidR="00D76EFC" w:rsidRPr="00640FB2" w:rsidRDefault="00D76EFC" w:rsidP="00D76EFC">
      <w:pPr>
        <w:pStyle w:val="Testonormale"/>
        <w:widowControl w:val="0"/>
        <w:numPr>
          <w:ilvl w:val="0"/>
          <w:numId w:val="30"/>
        </w:numPr>
        <w:tabs>
          <w:tab w:val="num" w:pos="377"/>
        </w:tabs>
        <w:ind w:left="284" w:hanging="284"/>
        <w:contextualSpacing/>
        <w:jc w:val="both"/>
        <w:rPr>
          <w:rFonts w:ascii="Times New Roman" w:hAnsi="Times New Roman"/>
          <w:sz w:val="24"/>
          <w:szCs w:val="24"/>
        </w:rPr>
      </w:pPr>
      <w:r w:rsidRPr="00640FB2">
        <w:rPr>
          <w:rFonts w:ascii="Times New Roman" w:hAnsi="Times New Roman"/>
          <w:sz w:val="24"/>
          <w:szCs w:val="24"/>
        </w:rPr>
        <w:t>scheda di rendicontazione riportante l’elenco dettagliato delle spese sostenute e/o certe da sostenere alla data della richiesta, redatta secondo lo schema allegato alla presente e sottoscritta dal RUP e dal rappresentante legale dell’Ente. Dovranno essere fornite le informazioni richieste per tutte le spese, indicando per ognuna il riferimento alle singole voci riportate nell’ultimo quadro economico approvato (es.: lavori, IVA, espropri, indagini geologiche, eventuali forniture, spese tecniche, spese generali, ecc.);</w:t>
      </w:r>
    </w:p>
    <w:p w14:paraId="48060E07" w14:textId="77777777" w:rsidR="00D76EFC" w:rsidRPr="00640FB2" w:rsidRDefault="00D76EFC" w:rsidP="00D76EFC">
      <w:pPr>
        <w:pStyle w:val="Testonormale"/>
        <w:widowControl w:val="0"/>
        <w:numPr>
          <w:ilvl w:val="0"/>
          <w:numId w:val="30"/>
        </w:numPr>
        <w:tabs>
          <w:tab w:val="num" w:pos="377"/>
        </w:tabs>
        <w:ind w:left="284" w:hanging="284"/>
        <w:contextualSpacing/>
        <w:jc w:val="both"/>
        <w:rPr>
          <w:rFonts w:ascii="Times New Roman" w:hAnsi="Times New Roman"/>
          <w:sz w:val="24"/>
          <w:szCs w:val="24"/>
        </w:rPr>
      </w:pPr>
      <w:r w:rsidRPr="00640FB2">
        <w:rPr>
          <w:rFonts w:ascii="Times New Roman" w:hAnsi="Times New Roman"/>
          <w:sz w:val="24"/>
          <w:szCs w:val="24"/>
        </w:rPr>
        <w:t>in caso di erogazioni a fronte di stati di avanzamento lavori, il Soggetto attuatore trasmette, oltre alla documentazione riportata ai punti precedenti, anche una copia conforme del relativo certificato di pagamento e, per le erogazioni dovute a professionisti, trasmette anche copie delle parcelle professionali vistate/vidimate per regolarità e congruità dal RUP.</w:t>
      </w:r>
    </w:p>
    <w:p w14:paraId="2B5501C7" w14:textId="77777777" w:rsidR="00D76EFC" w:rsidRPr="00640FB2" w:rsidRDefault="00D76EFC" w:rsidP="00D76EFC">
      <w:pPr>
        <w:pStyle w:val="Testonormale"/>
        <w:widowControl w:val="0"/>
        <w:contextualSpacing/>
        <w:jc w:val="both"/>
        <w:rPr>
          <w:rFonts w:ascii="Times New Roman" w:hAnsi="Times New Roman"/>
          <w:sz w:val="24"/>
          <w:szCs w:val="24"/>
        </w:rPr>
      </w:pPr>
    </w:p>
    <w:p w14:paraId="773203F5" w14:textId="52B46B84" w:rsidR="00D76EFC" w:rsidRPr="00640FB2" w:rsidRDefault="00D76EFC" w:rsidP="00D76EFC">
      <w:pPr>
        <w:pStyle w:val="Corpotesto"/>
        <w:spacing w:after="0"/>
        <w:contextualSpacing/>
        <w:jc w:val="both"/>
      </w:pPr>
      <w:r w:rsidRPr="00640FB2">
        <w:t>Alla richiesta di erogazione dell’ultimo acconto a firma del rappresentante legale dell’Ente dovrà essere allegata la seguente documentazione:</w:t>
      </w:r>
    </w:p>
    <w:p w14:paraId="54CED7F2" w14:textId="77777777" w:rsidR="00D76EFC" w:rsidRPr="00640FB2" w:rsidRDefault="00D76EFC" w:rsidP="00D76EFC">
      <w:pPr>
        <w:pStyle w:val="Testonormale"/>
        <w:widowControl w:val="0"/>
        <w:numPr>
          <w:ilvl w:val="0"/>
          <w:numId w:val="32"/>
        </w:numPr>
        <w:ind w:left="357" w:hanging="357"/>
        <w:contextualSpacing/>
        <w:jc w:val="both"/>
        <w:rPr>
          <w:rFonts w:ascii="Times New Roman" w:hAnsi="Times New Roman"/>
          <w:sz w:val="24"/>
          <w:szCs w:val="24"/>
        </w:rPr>
      </w:pPr>
      <w:r w:rsidRPr="00640FB2">
        <w:rPr>
          <w:rFonts w:ascii="Times New Roman" w:hAnsi="Times New Roman"/>
          <w:sz w:val="24"/>
          <w:szCs w:val="24"/>
        </w:rPr>
        <w:t>copia conforme del certificato di collaudo (o del certificato di regolare esecuzione);</w:t>
      </w:r>
    </w:p>
    <w:p w14:paraId="1E3F4831" w14:textId="77777777" w:rsidR="00D76EFC" w:rsidRPr="00640FB2" w:rsidRDefault="00D76EFC" w:rsidP="00D76EFC">
      <w:pPr>
        <w:pStyle w:val="Testonormale"/>
        <w:widowControl w:val="0"/>
        <w:numPr>
          <w:ilvl w:val="0"/>
          <w:numId w:val="32"/>
        </w:numPr>
        <w:ind w:left="357" w:hanging="357"/>
        <w:contextualSpacing/>
        <w:jc w:val="both"/>
        <w:rPr>
          <w:rFonts w:ascii="Times New Roman" w:hAnsi="Times New Roman"/>
          <w:sz w:val="24"/>
          <w:szCs w:val="24"/>
        </w:rPr>
      </w:pPr>
      <w:r w:rsidRPr="00640FB2">
        <w:rPr>
          <w:rFonts w:ascii="Times New Roman" w:hAnsi="Times New Roman"/>
          <w:sz w:val="24"/>
          <w:szCs w:val="24"/>
        </w:rPr>
        <w:t>copia conforme della deliberazione di approvazione del certificato di collaudo (o del certificato di regolare esecuzione) e della spesa complessiva finale, come risultante dalla scheda di rendicontazione;</w:t>
      </w:r>
    </w:p>
    <w:p w14:paraId="7CC13B24" w14:textId="77777777" w:rsidR="00D76EFC" w:rsidRPr="00640FB2" w:rsidRDefault="00D76EFC" w:rsidP="00D76EFC">
      <w:pPr>
        <w:pStyle w:val="Testonormale"/>
        <w:widowControl w:val="0"/>
        <w:numPr>
          <w:ilvl w:val="0"/>
          <w:numId w:val="32"/>
        </w:numPr>
        <w:ind w:left="357" w:hanging="357"/>
        <w:contextualSpacing/>
        <w:jc w:val="both"/>
        <w:rPr>
          <w:rFonts w:ascii="Times New Roman" w:hAnsi="Times New Roman"/>
          <w:sz w:val="24"/>
          <w:szCs w:val="24"/>
        </w:rPr>
      </w:pPr>
      <w:r w:rsidRPr="00640FB2">
        <w:rPr>
          <w:rFonts w:ascii="Times New Roman" w:hAnsi="Times New Roman"/>
          <w:sz w:val="24"/>
          <w:szCs w:val="24"/>
        </w:rPr>
        <w:t>copie delle parcelle professionali vistate/vidimate per regolarità e congruità dal RUP;</w:t>
      </w:r>
    </w:p>
    <w:p w14:paraId="1C06CEE3" w14:textId="77777777" w:rsidR="00D76EFC" w:rsidRPr="00640FB2" w:rsidRDefault="00D76EFC" w:rsidP="00D76EFC">
      <w:pPr>
        <w:pStyle w:val="Testonormale"/>
        <w:widowControl w:val="0"/>
        <w:numPr>
          <w:ilvl w:val="0"/>
          <w:numId w:val="32"/>
        </w:numPr>
        <w:ind w:left="357" w:hanging="357"/>
        <w:contextualSpacing/>
        <w:jc w:val="both"/>
        <w:rPr>
          <w:rFonts w:ascii="Times New Roman" w:hAnsi="Times New Roman"/>
          <w:sz w:val="24"/>
          <w:szCs w:val="24"/>
        </w:rPr>
      </w:pPr>
      <w:r w:rsidRPr="00640FB2">
        <w:rPr>
          <w:rFonts w:ascii="Times New Roman" w:hAnsi="Times New Roman"/>
          <w:sz w:val="24"/>
          <w:szCs w:val="24"/>
        </w:rPr>
        <w:t xml:space="preserve">dichiarazione del RUP, attestante: </w:t>
      </w:r>
    </w:p>
    <w:p w14:paraId="4C3BA937" w14:textId="3C590551"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il proprio parere favorevole all’ammissione ai benefici di legge per l’importo di € ______________ (</w:t>
      </w:r>
      <w:r w:rsidRPr="00640FB2">
        <w:rPr>
          <w:rFonts w:ascii="Times New Roman" w:hAnsi="Times New Roman"/>
          <w:smallCaps/>
          <w:sz w:val="24"/>
          <w:szCs w:val="24"/>
        </w:rPr>
        <w:t>importo di cui si chiede il pagamento</w:t>
      </w:r>
      <w:r w:rsidRPr="00640FB2">
        <w:rPr>
          <w:rFonts w:ascii="Times New Roman" w:hAnsi="Times New Roman"/>
          <w:sz w:val="24"/>
          <w:szCs w:val="24"/>
        </w:rPr>
        <w:t xml:space="preserve">) a valere sul contributo ammesso a finanziamento </w:t>
      </w:r>
      <w:r w:rsidR="00AD6E51" w:rsidRPr="00640FB2">
        <w:rPr>
          <w:rFonts w:ascii="Times New Roman" w:hAnsi="Times New Roman"/>
          <w:spacing w:val="-1"/>
          <w:sz w:val="24"/>
          <w:szCs w:val="24"/>
        </w:rPr>
        <w:t xml:space="preserve">con il </w:t>
      </w:r>
      <w:r w:rsidR="00AD6E51" w:rsidRPr="00640FB2">
        <w:rPr>
          <w:rStyle w:val="FontStyle21"/>
          <w:sz w:val="24"/>
          <w:szCs w:val="24"/>
        </w:rPr>
        <w:t xml:space="preserve">Piano degli Interventi predisposto dal Presidente della regione Molise - </w:t>
      </w:r>
      <w:r w:rsidR="00AD6E51" w:rsidRPr="00640FB2">
        <w:rPr>
          <w:rFonts w:ascii="Times New Roman" w:hAnsi="Times New Roman"/>
          <w:spacing w:val="-1"/>
          <w:sz w:val="24"/>
          <w:szCs w:val="24"/>
        </w:rPr>
        <w:t xml:space="preserve">Commissario Delegato ed approvato </w:t>
      </w:r>
      <w:r w:rsidR="00AD6E51" w:rsidRPr="00640FB2">
        <w:rPr>
          <w:rStyle w:val="FontStyle21"/>
          <w:sz w:val="24"/>
          <w:szCs w:val="24"/>
        </w:rPr>
        <w:t xml:space="preserve">dal Dipartimento Nazionale della Protezione Civile </w:t>
      </w:r>
      <w:r w:rsidR="00AD6E51" w:rsidRPr="00640FB2">
        <w:rPr>
          <w:rFonts w:ascii="Times New Roman" w:hAnsi="Times New Roman"/>
          <w:sz w:val="24"/>
          <w:szCs w:val="24"/>
        </w:rPr>
        <w:t xml:space="preserve">con nota </w:t>
      </w:r>
      <w:proofErr w:type="spellStart"/>
      <w:r w:rsidR="00AD6E51" w:rsidRPr="00640FB2">
        <w:rPr>
          <w:rFonts w:ascii="Times New Roman" w:hAnsi="Times New Roman"/>
          <w:sz w:val="24"/>
          <w:szCs w:val="24"/>
        </w:rPr>
        <w:t>DPC_Generale</w:t>
      </w:r>
      <w:proofErr w:type="spellEnd"/>
      <w:r w:rsidR="00AD6E51" w:rsidRPr="00640FB2">
        <w:rPr>
          <w:rFonts w:ascii="Times New Roman" w:hAnsi="Times New Roman"/>
          <w:sz w:val="24"/>
          <w:szCs w:val="24"/>
        </w:rPr>
        <w:t>-P-UIII-POST/0037165 del 07/08/2026</w:t>
      </w:r>
      <w:r w:rsidRPr="00640FB2">
        <w:rPr>
          <w:rFonts w:ascii="Times New Roman" w:hAnsi="Times New Roman"/>
          <w:sz w:val="24"/>
          <w:szCs w:val="24"/>
        </w:rPr>
        <w:t>;</w:t>
      </w:r>
    </w:p>
    <w:p w14:paraId="27D77926" w14:textId="77777777"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che è stato utilizzato, conformemente alle previsioni del progetto esecutivo e delle eventuali perizie di variante regolarmente approvate, l’intero importo delle erogazioni in precedenza effettuate, come risultante dalla scheda di rendicontazione;</w:t>
      </w:r>
    </w:p>
    <w:p w14:paraId="104F7C4D" w14:textId="77777777"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che sono stati rispettati tutti gli obblighi previsti dalla legge n. 136/2010 per assicurare la completa tracciabilità dei flussi finanziari relativi al finanziamento assegnato per la realizzazione dell’intervento in oggetto;</w:t>
      </w:r>
    </w:p>
    <w:p w14:paraId="5460531D" w14:textId="77777777" w:rsidR="00D76EFC" w:rsidRPr="00640FB2" w:rsidRDefault="00D76EFC" w:rsidP="00D76EFC">
      <w:pPr>
        <w:pStyle w:val="Testonormale"/>
        <w:widowControl w:val="0"/>
        <w:numPr>
          <w:ilvl w:val="1"/>
          <w:numId w:val="31"/>
        </w:numPr>
        <w:ind w:left="709" w:hanging="357"/>
        <w:contextualSpacing/>
        <w:jc w:val="both"/>
        <w:rPr>
          <w:rFonts w:ascii="Times New Roman" w:hAnsi="Times New Roman"/>
          <w:sz w:val="24"/>
          <w:szCs w:val="24"/>
        </w:rPr>
      </w:pPr>
      <w:r w:rsidRPr="00640FB2">
        <w:rPr>
          <w:rFonts w:ascii="Times New Roman" w:hAnsi="Times New Roman"/>
          <w:sz w:val="24"/>
          <w:szCs w:val="24"/>
        </w:rPr>
        <w:t>l’indicazione dei CIG utilizzati;</w:t>
      </w:r>
    </w:p>
    <w:p w14:paraId="48F07B10" w14:textId="77777777" w:rsidR="00D76EFC" w:rsidRPr="00640FB2" w:rsidRDefault="00D76EFC" w:rsidP="00D76EFC">
      <w:pPr>
        <w:pStyle w:val="Testonormale"/>
        <w:widowControl w:val="0"/>
        <w:numPr>
          <w:ilvl w:val="0"/>
          <w:numId w:val="32"/>
        </w:numPr>
        <w:ind w:left="357" w:hanging="357"/>
        <w:contextualSpacing/>
        <w:jc w:val="both"/>
        <w:rPr>
          <w:rFonts w:ascii="Times New Roman" w:hAnsi="Times New Roman"/>
          <w:sz w:val="24"/>
          <w:szCs w:val="24"/>
        </w:rPr>
      </w:pPr>
      <w:r w:rsidRPr="00640FB2">
        <w:rPr>
          <w:rFonts w:ascii="Times New Roman" w:hAnsi="Times New Roman"/>
          <w:sz w:val="24"/>
          <w:szCs w:val="24"/>
        </w:rPr>
        <w:t>scheda di rendicontazione riportante l’elenco dettagliato delle spese sostenute e/o certe da sostenere, redatta secondo lo schema allegato alla presente e sottoscritta dal RUP e dal rappresentante legale dell’Ente. Dovranno essere fornite le informazioni richieste per tutte le spese, comprese quelle generali, indicando per ognuna il riferimento alle singole voci riportate nell’ultimo quadro economico approvato (es.: lavori, IVA, espropri, indagini geologiche, eventuali forniture, spese tecniche, spese generali, ecc.);</w:t>
      </w:r>
    </w:p>
    <w:p w14:paraId="7D6602D9" w14:textId="77777777" w:rsidR="00AD6E51" w:rsidRPr="00640FB2" w:rsidRDefault="00AD6E51" w:rsidP="001F5D6D">
      <w:pPr>
        <w:jc w:val="both"/>
      </w:pPr>
    </w:p>
    <w:p w14:paraId="4AB5BC84" w14:textId="4D88331F" w:rsidR="001F5D6D" w:rsidRPr="00640FB2" w:rsidRDefault="001F5D6D" w:rsidP="001F5D6D">
      <w:pPr>
        <w:jc w:val="both"/>
      </w:pPr>
      <w:r w:rsidRPr="00640FB2">
        <w:t>Di norma, la struttura del Commissario Delegato provvederà, entro 30 giorni dalla ricezione della richiesta di pagamento corredata di tutta la documentazione prevista, alla istruttoria della stessa con predisposizione della relativa liquidazione e, nei successivi 20 giorni verrà emesso il relativo mandato di pagamento.</w:t>
      </w:r>
    </w:p>
    <w:p w14:paraId="0352EB54" w14:textId="77777777" w:rsidR="00AD6E51" w:rsidRPr="00640FB2" w:rsidRDefault="00AD6E51" w:rsidP="001F5D6D">
      <w:pPr>
        <w:jc w:val="both"/>
      </w:pPr>
    </w:p>
    <w:p w14:paraId="390DF18A" w14:textId="7D1E0280" w:rsidR="001F5D6D" w:rsidRPr="00640FB2" w:rsidRDefault="001F5D6D" w:rsidP="001F5D6D">
      <w:pPr>
        <w:jc w:val="both"/>
      </w:pPr>
      <w:r w:rsidRPr="00640FB2">
        <w:t xml:space="preserve">La corresponsione delle spettanze dovute agli operatori economici in dipendenza della realizzazione dell’intervento di cui sopra verrà effettuato direttamente dal Soggetto Attuatore in qualità di </w:t>
      </w:r>
      <w:r w:rsidRPr="00640FB2">
        <w:lastRenderedPageBreak/>
        <w:t>Stazione appaltante, a seguito dell’erogazione dei fondi da parte del Commissario Delegato, secondo le modalità sopra descritte.</w:t>
      </w:r>
    </w:p>
    <w:p w14:paraId="66F80FF3" w14:textId="77777777" w:rsidR="00894DBA" w:rsidRPr="00640FB2" w:rsidRDefault="00894DBA" w:rsidP="00894DBA">
      <w:pPr>
        <w:pStyle w:val="Testonormale"/>
        <w:widowControl w:val="0"/>
        <w:rPr>
          <w:rFonts w:ascii="Times New Roman" w:hAnsi="Times New Roman"/>
          <w:b/>
          <w:sz w:val="24"/>
          <w:szCs w:val="24"/>
        </w:rPr>
      </w:pPr>
    </w:p>
    <w:p w14:paraId="5588CECB" w14:textId="77777777" w:rsidR="00894DBA" w:rsidRPr="00640FB2" w:rsidRDefault="00894DBA" w:rsidP="00894DBA">
      <w:pPr>
        <w:pStyle w:val="Testonormale"/>
        <w:widowControl w:val="0"/>
        <w:rPr>
          <w:rFonts w:ascii="Times New Roman" w:hAnsi="Times New Roman"/>
          <w:b/>
          <w:sz w:val="24"/>
          <w:szCs w:val="24"/>
        </w:rPr>
      </w:pPr>
      <w:r w:rsidRPr="00640FB2">
        <w:rPr>
          <w:rFonts w:ascii="Times New Roman" w:hAnsi="Times New Roman"/>
          <w:b/>
          <w:sz w:val="24"/>
          <w:szCs w:val="24"/>
        </w:rPr>
        <w:t>Art. 8</w:t>
      </w:r>
    </w:p>
    <w:p w14:paraId="7C7222B3" w14:textId="77777777" w:rsidR="00894DBA" w:rsidRPr="00640FB2" w:rsidRDefault="00894DBA" w:rsidP="00894DBA">
      <w:pPr>
        <w:pStyle w:val="Testonormale"/>
        <w:widowControl w:val="0"/>
        <w:rPr>
          <w:rFonts w:ascii="Times New Roman" w:hAnsi="Times New Roman"/>
          <w:b/>
          <w:sz w:val="24"/>
          <w:szCs w:val="24"/>
        </w:rPr>
      </w:pPr>
      <w:r w:rsidRPr="00640FB2">
        <w:rPr>
          <w:rFonts w:ascii="Times New Roman" w:hAnsi="Times New Roman"/>
          <w:b/>
          <w:sz w:val="24"/>
          <w:szCs w:val="24"/>
        </w:rPr>
        <w:t>RAPPORTI CON I TERZI</w:t>
      </w:r>
    </w:p>
    <w:p w14:paraId="41AA2EE1" w14:textId="77777777" w:rsidR="00894DBA" w:rsidRPr="00640FB2" w:rsidRDefault="00894DBA" w:rsidP="00894DBA">
      <w:pPr>
        <w:pStyle w:val="Testonormale"/>
        <w:widowControl w:val="0"/>
        <w:jc w:val="both"/>
        <w:rPr>
          <w:rFonts w:ascii="Times New Roman" w:hAnsi="Times New Roman"/>
          <w:sz w:val="24"/>
          <w:szCs w:val="24"/>
        </w:rPr>
      </w:pPr>
    </w:p>
    <w:p w14:paraId="38D53F56" w14:textId="77777777" w:rsidR="00894DBA" w:rsidRPr="00640FB2" w:rsidRDefault="00894DBA" w:rsidP="00894DBA">
      <w:pPr>
        <w:jc w:val="both"/>
        <w:rPr>
          <w:rStyle w:val="FontStyle44"/>
          <w:sz w:val="24"/>
          <w:szCs w:val="24"/>
        </w:rPr>
      </w:pPr>
      <w:r w:rsidRPr="00640FB2">
        <w:rPr>
          <w:rStyle w:val="FontStyle44"/>
          <w:sz w:val="24"/>
          <w:szCs w:val="24"/>
        </w:rPr>
        <w:t>Il Soggetto Attuatore agirà in nome e per conto proprio e assume la piena responsabilità per qualsiasi danno o maggiore onere derivante a terzi dall’esecuzione delle opere e delle attività connesse.</w:t>
      </w:r>
    </w:p>
    <w:p w14:paraId="67EB98A9" w14:textId="77777777" w:rsidR="00894DBA" w:rsidRPr="00640FB2" w:rsidRDefault="00894DBA" w:rsidP="00894DBA">
      <w:pPr>
        <w:jc w:val="both"/>
        <w:rPr>
          <w:rStyle w:val="FontStyle44"/>
          <w:sz w:val="24"/>
          <w:szCs w:val="24"/>
        </w:rPr>
      </w:pPr>
    </w:p>
    <w:p w14:paraId="544C841A" w14:textId="77777777" w:rsidR="00894DBA" w:rsidRPr="00640FB2" w:rsidRDefault="00894DBA" w:rsidP="00894DBA">
      <w:pPr>
        <w:jc w:val="both"/>
        <w:rPr>
          <w:rStyle w:val="FontStyle44"/>
          <w:sz w:val="24"/>
          <w:szCs w:val="24"/>
        </w:rPr>
      </w:pPr>
      <w:r w:rsidRPr="00640FB2">
        <w:rPr>
          <w:rStyle w:val="FontStyle44"/>
          <w:sz w:val="24"/>
          <w:szCs w:val="24"/>
        </w:rPr>
        <w:t xml:space="preserve">Il </w:t>
      </w:r>
      <w:r w:rsidR="00F90CA6" w:rsidRPr="00640FB2">
        <w:rPr>
          <w:rStyle w:val="FontStyle44"/>
          <w:sz w:val="24"/>
          <w:szCs w:val="24"/>
        </w:rPr>
        <w:t>Commissario Delegato</w:t>
      </w:r>
      <w:r w:rsidRPr="00640FB2">
        <w:rPr>
          <w:rStyle w:val="FontStyle44"/>
          <w:sz w:val="24"/>
          <w:szCs w:val="24"/>
        </w:rPr>
        <w:t xml:space="preserve"> e la regione Molise restano estranei ad ogni rapporto e controversia comunque nascente con terzi in dipendenza della realizzazione degli interventi. </w:t>
      </w:r>
    </w:p>
    <w:p w14:paraId="1674CB30" w14:textId="77777777" w:rsidR="00894DBA" w:rsidRPr="00640FB2" w:rsidRDefault="00894DBA" w:rsidP="00894DBA">
      <w:pPr>
        <w:jc w:val="both"/>
        <w:rPr>
          <w:rStyle w:val="FontStyle44"/>
          <w:sz w:val="24"/>
          <w:szCs w:val="24"/>
        </w:rPr>
      </w:pPr>
    </w:p>
    <w:p w14:paraId="19A3BFF0" w14:textId="77777777" w:rsidR="00894DBA" w:rsidRPr="00640FB2" w:rsidRDefault="00894DBA" w:rsidP="00894DBA">
      <w:pPr>
        <w:jc w:val="both"/>
        <w:rPr>
          <w:rStyle w:val="FontStyle44"/>
          <w:sz w:val="24"/>
          <w:szCs w:val="24"/>
        </w:rPr>
      </w:pPr>
      <w:r w:rsidRPr="00640FB2">
        <w:rPr>
          <w:rStyle w:val="FontStyle44"/>
          <w:sz w:val="24"/>
          <w:szCs w:val="24"/>
        </w:rPr>
        <w:t xml:space="preserve">In particolare, il </w:t>
      </w:r>
      <w:r w:rsidR="00F90CA6" w:rsidRPr="00640FB2">
        <w:rPr>
          <w:rStyle w:val="FontStyle44"/>
          <w:sz w:val="24"/>
          <w:szCs w:val="24"/>
        </w:rPr>
        <w:t>Commissario Delegato</w:t>
      </w:r>
      <w:r w:rsidRPr="00640FB2">
        <w:rPr>
          <w:rStyle w:val="FontStyle44"/>
          <w:sz w:val="24"/>
          <w:szCs w:val="24"/>
        </w:rPr>
        <w:t xml:space="preserve"> e la regione Molise restano estranei ad ogni onere comunque derivante da eventuali ritardi nei pagamenti maturati a favore di terzi in dipendenza della realizzazione degli interventi.</w:t>
      </w:r>
    </w:p>
    <w:p w14:paraId="3A072950" w14:textId="77777777" w:rsidR="00894DBA" w:rsidRPr="00640FB2" w:rsidRDefault="00894DBA" w:rsidP="00894DBA">
      <w:pPr>
        <w:jc w:val="both"/>
        <w:rPr>
          <w:rStyle w:val="FontStyle44"/>
          <w:sz w:val="24"/>
          <w:szCs w:val="24"/>
        </w:rPr>
      </w:pPr>
    </w:p>
    <w:p w14:paraId="3FC8B4B5" w14:textId="77777777" w:rsidR="00894DBA" w:rsidRPr="00640FB2" w:rsidRDefault="00894DBA" w:rsidP="00894DBA">
      <w:pPr>
        <w:jc w:val="both"/>
        <w:rPr>
          <w:rStyle w:val="FontStyle39"/>
          <w:rFonts w:ascii="Times New Roman" w:hAnsi="Times New Roman" w:cs="Times New Roman"/>
          <w:sz w:val="24"/>
          <w:szCs w:val="24"/>
        </w:rPr>
      </w:pPr>
      <w:r w:rsidRPr="00640FB2">
        <w:rPr>
          <w:rStyle w:val="FontStyle43"/>
          <w:sz w:val="24"/>
          <w:szCs w:val="24"/>
        </w:rPr>
        <w:t xml:space="preserve">Art. </w:t>
      </w:r>
      <w:r w:rsidRPr="00640FB2">
        <w:rPr>
          <w:rStyle w:val="FontStyle39"/>
          <w:rFonts w:ascii="Times New Roman" w:hAnsi="Times New Roman" w:cs="Times New Roman"/>
          <w:i w:val="0"/>
          <w:sz w:val="24"/>
          <w:szCs w:val="24"/>
        </w:rPr>
        <w:t>9</w:t>
      </w:r>
    </w:p>
    <w:p w14:paraId="11C96B02" w14:textId="77777777" w:rsidR="00894DBA" w:rsidRPr="00640FB2" w:rsidRDefault="00894DBA" w:rsidP="00894DBA">
      <w:pPr>
        <w:jc w:val="both"/>
        <w:rPr>
          <w:rStyle w:val="FontStyle43"/>
          <w:sz w:val="24"/>
          <w:szCs w:val="24"/>
        </w:rPr>
      </w:pPr>
      <w:r w:rsidRPr="00640FB2">
        <w:rPr>
          <w:rStyle w:val="FontStyle43"/>
          <w:sz w:val="24"/>
          <w:szCs w:val="24"/>
        </w:rPr>
        <w:t>SPESE DI REGISTRAZIONE E BOLLI</w:t>
      </w:r>
    </w:p>
    <w:p w14:paraId="771AEABD" w14:textId="77777777" w:rsidR="00894DBA" w:rsidRPr="00640FB2" w:rsidRDefault="00894DBA" w:rsidP="00894DBA">
      <w:pPr>
        <w:jc w:val="both"/>
        <w:rPr>
          <w:rStyle w:val="FontStyle43"/>
          <w:sz w:val="24"/>
          <w:szCs w:val="24"/>
        </w:rPr>
      </w:pPr>
    </w:p>
    <w:p w14:paraId="5EAC4BA5" w14:textId="77777777" w:rsidR="00894DBA" w:rsidRPr="00640FB2" w:rsidRDefault="00894DBA" w:rsidP="00894DBA">
      <w:pPr>
        <w:jc w:val="both"/>
        <w:rPr>
          <w:rStyle w:val="FontStyle44"/>
          <w:sz w:val="24"/>
          <w:szCs w:val="24"/>
        </w:rPr>
      </w:pPr>
      <w:r w:rsidRPr="00640FB2">
        <w:rPr>
          <w:rStyle w:val="FontStyle44"/>
          <w:sz w:val="24"/>
          <w:szCs w:val="24"/>
        </w:rPr>
        <w:t xml:space="preserve">La presente convenzione, ai sensi dell’art. 5 della L. del 21 dicembre 1978, n. 845 e </w:t>
      </w:r>
      <w:proofErr w:type="spellStart"/>
      <w:r w:rsidRPr="00640FB2">
        <w:rPr>
          <w:rStyle w:val="FontStyle44"/>
          <w:sz w:val="24"/>
          <w:szCs w:val="24"/>
        </w:rPr>
        <w:t>smi</w:t>
      </w:r>
      <w:proofErr w:type="spellEnd"/>
      <w:r w:rsidRPr="00640FB2">
        <w:rPr>
          <w:rStyle w:val="FontStyle44"/>
          <w:sz w:val="24"/>
          <w:szCs w:val="24"/>
        </w:rPr>
        <w:t>, risulta esente da ogni imposta e tassa.</w:t>
      </w:r>
    </w:p>
    <w:p w14:paraId="12DEE3DE" w14:textId="77777777" w:rsidR="00894DBA" w:rsidRPr="00640FB2" w:rsidRDefault="00894DBA" w:rsidP="00894DBA">
      <w:pPr>
        <w:jc w:val="both"/>
        <w:rPr>
          <w:rStyle w:val="FontStyle44"/>
          <w:sz w:val="24"/>
          <w:szCs w:val="24"/>
        </w:rPr>
      </w:pPr>
    </w:p>
    <w:p w14:paraId="0BD876D8" w14:textId="77777777" w:rsidR="00894DBA" w:rsidRPr="00640FB2" w:rsidRDefault="00894DBA" w:rsidP="00894DBA">
      <w:pPr>
        <w:jc w:val="both"/>
        <w:rPr>
          <w:rStyle w:val="FontStyle39"/>
          <w:rFonts w:ascii="Times New Roman" w:hAnsi="Times New Roman" w:cs="Times New Roman"/>
          <w:sz w:val="24"/>
          <w:szCs w:val="24"/>
        </w:rPr>
      </w:pPr>
      <w:r w:rsidRPr="00640FB2">
        <w:rPr>
          <w:rStyle w:val="FontStyle43"/>
          <w:sz w:val="24"/>
          <w:szCs w:val="24"/>
        </w:rPr>
        <w:t xml:space="preserve">Art. </w:t>
      </w:r>
      <w:r w:rsidRPr="00640FB2">
        <w:rPr>
          <w:rStyle w:val="FontStyle39"/>
          <w:rFonts w:ascii="Times New Roman" w:hAnsi="Times New Roman" w:cs="Times New Roman"/>
          <w:i w:val="0"/>
          <w:sz w:val="24"/>
          <w:szCs w:val="24"/>
        </w:rPr>
        <w:t>10</w:t>
      </w:r>
    </w:p>
    <w:p w14:paraId="0A5402FB" w14:textId="77777777" w:rsidR="00894DBA" w:rsidRPr="00640FB2" w:rsidRDefault="00894DBA" w:rsidP="00894DBA">
      <w:pPr>
        <w:jc w:val="both"/>
        <w:rPr>
          <w:rStyle w:val="FontStyle43"/>
          <w:sz w:val="24"/>
          <w:szCs w:val="24"/>
        </w:rPr>
      </w:pPr>
      <w:r w:rsidRPr="00640FB2">
        <w:rPr>
          <w:rStyle w:val="FontStyle43"/>
          <w:sz w:val="24"/>
          <w:szCs w:val="24"/>
        </w:rPr>
        <w:t>DISPOSIZIONI FINALI</w:t>
      </w:r>
    </w:p>
    <w:p w14:paraId="540307BC" w14:textId="77777777" w:rsidR="00894DBA" w:rsidRPr="00640FB2" w:rsidRDefault="00894DBA" w:rsidP="00894DBA">
      <w:pPr>
        <w:jc w:val="both"/>
        <w:rPr>
          <w:rStyle w:val="FontStyle43"/>
          <w:sz w:val="24"/>
          <w:szCs w:val="24"/>
        </w:rPr>
      </w:pPr>
    </w:p>
    <w:p w14:paraId="134CAC1D" w14:textId="77777777" w:rsidR="00894DBA" w:rsidRPr="00640FB2" w:rsidRDefault="00894DBA" w:rsidP="00894DBA">
      <w:pPr>
        <w:jc w:val="both"/>
        <w:rPr>
          <w:rStyle w:val="FontStyle44"/>
          <w:sz w:val="24"/>
          <w:szCs w:val="24"/>
        </w:rPr>
      </w:pPr>
      <w:r w:rsidRPr="00640FB2">
        <w:rPr>
          <w:rStyle w:val="FontStyle44"/>
          <w:sz w:val="24"/>
          <w:szCs w:val="24"/>
        </w:rPr>
        <w:t>Nel caso in cui, durante le fasi di controllo da parte del</w:t>
      </w:r>
      <w:r w:rsidR="000F4B9C" w:rsidRPr="00640FB2">
        <w:rPr>
          <w:rStyle w:val="FontStyle44"/>
          <w:sz w:val="24"/>
          <w:szCs w:val="24"/>
        </w:rPr>
        <w:t>la Struttura del</w:t>
      </w:r>
      <w:r w:rsidRPr="00640FB2">
        <w:rPr>
          <w:rStyle w:val="FontStyle44"/>
          <w:sz w:val="24"/>
          <w:szCs w:val="24"/>
        </w:rPr>
        <w:t xml:space="preserve"> </w:t>
      </w:r>
      <w:r w:rsidR="00F90CA6" w:rsidRPr="00640FB2">
        <w:rPr>
          <w:rStyle w:val="FontStyle44"/>
          <w:sz w:val="24"/>
          <w:szCs w:val="24"/>
        </w:rPr>
        <w:t>Commissario Delegato</w:t>
      </w:r>
      <w:r w:rsidRPr="00640FB2">
        <w:rPr>
          <w:rStyle w:val="FontStyle44"/>
          <w:sz w:val="24"/>
          <w:szCs w:val="24"/>
        </w:rPr>
        <w:t>, saranno rilevate inosservanze a quanto stabilito nella presente convenzione da parte del Soggetto Attuatore, ovvero l’inerzia del Soggetto Attuatore stesso, si provvederà ad attuare il potere sostitutivo e si disporrà la revoca di nomina al Soggetto Attuatore e la relativa risoluzione della presente convenzione con effetto immediato.</w:t>
      </w:r>
    </w:p>
    <w:p w14:paraId="7F738ED3" w14:textId="77777777" w:rsidR="00894DBA" w:rsidRPr="00640FB2" w:rsidRDefault="00894DBA" w:rsidP="00894DBA">
      <w:pPr>
        <w:jc w:val="both"/>
        <w:rPr>
          <w:rStyle w:val="FontStyle44"/>
          <w:sz w:val="24"/>
          <w:szCs w:val="24"/>
        </w:rPr>
      </w:pPr>
    </w:p>
    <w:p w14:paraId="0F3B40FF" w14:textId="77777777" w:rsidR="00894DBA" w:rsidRPr="00640FB2" w:rsidRDefault="00894DBA" w:rsidP="00894DBA">
      <w:pPr>
        <w:jc w:val="both"/>
        <w:rPr>
          <w:rStyle w:val="FontStyle44"/>
          <w:sz w:val="24"/>
          <w:szCs w:val="24"/>
        </w:rPr>
      </w:pPr>
      <w:r w:rsidRPr="00640FB2">
        <w:rPr>
          <w:rStyle w:val="FontStyle44"/>
          <w:sz w:val="24"/>
          <w:szCs w:val="24"/>
        </w:rPr>
        <w:t>Per l’espletamento delle funzioni ed attività di cui alla presente convenzione si applicano le disposizioni legislative e regolamentari vigenti in materia.</w:t>
      </w:r>
    </w:p>
    <w:p w14:paraId="6F39325A" w14:textId="77777777" w:rsidR="00894DBA" w:rsidRPr="00640FB2" w:rsidRDefault="00894DBA" w:rsidP="00894DBA">
      <w:pPr>
        <w:jc w:val="both"/>
        <w:rPr>
          <w:rStyle w:val="FontStyle44"/>
          <w:sz w:val="24"/>
          <w:szCs w:val="24"/>
        </w:rPr>
      </w:pPr>
    </w:p>
    <w:p w14:paraId="004D9DFC" w14:textId="725B9D83" w:rsidR="00894DBA" w:rsidRPr="00640FB2" w:rsidRDefault="00894DBA" w:rsidP="00894DBA">
      <w:pPr>
        <w:jc w:val="both"/>
        <w:rPr>
          <w:rStyle w:val="FontStyle44"/>
          <w:sz w:val="24"/>
          <w:szCs w:val="24"/>
        </w:rPr>
      </w:pPr>
      <w:r w:rsidRPr="00640FB2">
        <w:rPr>
          <w:rStyle w:val="FontStyle44"/>
          <w:sz w:val="24"/>
          <w:szCs w:val="24"/>
        </w:rPr>
        <w:t xml:space="preserve">Si accettano espressamente tutte le regole e condizioni indicate nell’OCDPC </w:t>
      </w:r>
      <w:r w:rsidR="009A5943" w:rsidRPr="00640FB2">
        <w:rPr>
          <w:rStyle w:val="FontStyle44"/>
          <w:sz w:val="24"/>
          <w:szCs w:val="24"/>
        </w:rPr>
        <w:t>1189/2026</w:t>
      </w:r>
      <w:r w:rsidRPr="00640FB2">
        <w:rPr>
          <w:rStyle w:val="FontStyle44"/>
          <w:sz w:val="24"/>
          <w:szCs w:val="24"/>
        </w:rPr>
        <w:t xml:space="preserve"> e ne</w:t>
      </w:r>
      <w:r w:rsidR="00390743" w:rsidRPr="00640FB2">
        <w:rPr>
          <w:rStyle w:val="FontStyle44"/>
          <w:sz w:val="24"/>
          <w:szCs w:val="24"/>
        </w:rPr>
        <w:t>lle</w:t>
      </w:r>
      <w:r w:rsidRPr="00640FB2">
        <w:rPr>
          <w:rStyle w:val="FontStyle44"/>
          <w:sz w:val="24"/>
          <w:szCs w:val="24"/>
        </w:rPr>
        <w:t xml:space="preserve"> </w:t>
      </w:r>
      <w:r w:rsidR="00390743" w:rsidRPr="00640FB2">
        <w:rPr>
          <w:rStyle w:val="FontStyle44"/>
          <w:sz w:val="24"/>
          <w:szCs w:val="24"/>
        </w:rPr>
        <w:t>Ordinanze via via</w:t>
      </w:r>
      <w:r w:rsidRPr="00640FB2">
        <w:rPr>
          <w:rStyle w:val="FontStyle44"/>
          <w:sz w:val="24"/>
          <w:szCs w:val="24"/>
        </w:rPr>
        <w:t xml:space="preserve"> </w:t>
      </w:r>
      <w:r w:rsidR="00390743" w:rsidRPr="00640FB2">
        <w:rPr>
          <w:rStyle w:val="FontStyle44"/>
          <w:sz w:val="24"/>
          <w:szCs w:val="24"/>
        </w:rPr>
        <w:t>adottate</w:t>
      </w:r>
      <w:r w:rsidRPr="00640FB2">
        <w:rPr>
          <w:rStyle w:val="FontStyle44"/>
          <w:sz w:val="24"/>
          <w:szCs w:val="24"/>
        </w:rPr>
        <w:t xml:space="preserve"> dal Commissario Delegato.</w:t>
      </w:r>
    </w:p>
    <w:p w14:paraId="3CB2869E" w14:textId="77777777" w:rsidR="00894DBA" w:rsidRPr="00640FB2" w:rsidRDefault="00894DBA" w:rsidP="00894DBA">
      <w:pPr>
        <w:jc w:val="both"/>
        <w:rPr>
          <w:rStyle w:val="FontStyle44"/>
          <w:sz w:val="24"/>
          <w:szCs w:val="24"/>
        </w:rPr>
      </w:pPr>
    </w:p>
    <w:p w14:paraId="27E32C79" w14:textId="0F402704" w:rsidR="00894DBA" w:rsidRPr="00640FB2" w:rsidRDefault="00894DBA" w:rsidP="00894DBA">
      <w:pPr>
        <w:jc w:val="both"/>
        <w:rPr>
          <w:rStyle w:val="FontStyle44"/>
          <w:sz w:val="24"/>
          <w:szCs w:val="24"/>
        </w:rPr>
      </w:pPr>
      <w:r w:rsidRPr="00640FB2">
        <w:rPr>
          <w:rStyle w:val="FontStyle44"/>
          <w:sz w:val="24"/>
          <w:szCs w:val="24"/>
        </w:rPr>
        <w:t xml:space="preserve">Campobasso, lì </w:t>
      </w:r>
    </w:p>
    <w:p w14:paraId="512DF459" w14:textId="77777777" w:rsidR="00894DBA" w:rsidRPr="00640FB2" w:rsidRDefault="00894DBA" w:rsidP="00894DBA">
      <w:pPr>
        <w:jc w:val="both"/>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972"/>
        <w:gridCol w:w="4454"/>
      </w:tblGrid>
      <w:tr w:rsidR="00894DBA" w:rsidRPr="00640FB2" w14:paraId="7FAA4025" w14:textId="77777777" w:rsidTr="007563EB">
        <w:tc>
          <w:tcPr>
            <w:tcW w:w="4503" w:type="dxa"/>
          </w:tcPr>
          <w:p w14:paraId="6B03E4BA" w14:textId="77777777" w:rsidR="009E22E0" w:rsidRPr="00640FB2" w:rsidRDefault="009E22E0" w:rsidP="007563EB">
            <w:pPr>
              <w:jc w:val="center"/>
              <w:rPr>
                <w:smallCaps/>
              </w:rPr>
            </w:pPr>
            <w:r w:rsidRPr="00640FB2">
              <w:rPr>
                <w:smallCaps/>
              </w:rPr>
              <w:t>Il Presidente della Regione Molise</w:t>
            </w:r>
          </w:p>
          <w:p w14:paraId="0F6AB114" w14:textId="77777777" w:rsidR="00894DBA" w:rsidRPr="00640FB2" w:rsidRDefault="00F90CA6" w:rsidP="007563EB">
            <w:pPr>
              <w:jc w:val="center"/>
              <w:rPr>
                <w:smallCaps/>
              </w:rPr>
            </w:pPr>
            <w:r w:rsidRPr="00640FB2">
              <w:rPr>
                <w:smallCaps/>
              </w:rPr>
              <w:t>Commissario Delegato</w:t>
            </w:r>
          </w:p>
          <w:p w14:paraId="0B180956" w14:textId="1072F7C0" w:rsidR="00894DBA" w:rsidRPr="00640FB2" w:rsidRDefault="00390743" w:rsidP="007563EB">
            <w:pPr>
              <w:jc w:val="center"/>
            </w:pPr>
            <w:r w:rsidRPr="00640FB2">
              <w:t>Franceso Roberti</w:t>
            </w:r>
          </w:p>
          <w:p w14:paraId="342ADD25" w14:textId="77777777" w:rsidR="00894DBA" w:rsidRPr="00640FB2" w:rsidRDefault="00894DBA" w:rsidP="007563EB">
            <w:pPr>
              <w:jc w:val="center"/>
            </w:pPr>
          </w:p>
        </w:tc>
        <w:tc>
          <w:tcPr>
            <w:tcW w:w="992" w:type="dxa"/>
          </w:tcPr>
          <w:p w14:paraId="6B72910E" w14:textId="77777777" w:rsidR="00894DBA" w:rsidRPr="00640FB2" w:rsidRDefault="00894DBA" w:rsidP="007563EB">
            <w:pPr>
              <w:jc w:val="both"/>
            </w:pPr>
          </w:p>
        </w:tc>
        <w:tc>
          <w:tcPr>
            <w:tcW w:w="4520" w:type="dxa"/>
          </w:tcPr>
          <w:p w14:paraId="2533C444" w14:textId="77777777" w:rsidR="00894DBA" w:rsidRPr="00640FB2" w:rsidRDefault="00894DBA" w:rsidP="007563EB">
            <w:pPr>
              <w:jc w:val="center"/>
            </w:pPr>
            <w:r w:rsidRPr="00640FB2">
              <w:t>per accettazione</w:t>
            </w:r>
          </w:p>
          <w:p w14:paraId="4DFD3A0C" w14:textId="77777777" w:rsidR="00894DBA" w:rsidRPr="00640FB2" w:rsidRDefault="00894DBA" w:rsidP="007563EB">
            <w:pPr>
              <w:jc w:val="center"/>
              <w:rPr>
                <w:smallCaps/>
              </w:rPr>
            </w:pPr>
            <w:r w:rsidRPr="00640FB2">
              <w:rPr>
                <w:smallCaps/>
              </w:rPr>
              <w:t>Il Rappresentante Legale</w:t>
            </w:r>
          </w:p>
          <w:p w14:paraId="06A8B3EE" w14:textId="77777777" w:rsidR="00894DBA" w:rsidRPr="00640FB2" w:rsidRDefault="00894DBA" w:rsidP="007563EB">
            <w:pPr>
              <w:jc w:val="center"/>
            </w:pPr>
            <w:r w:rsidRPr="00640FB2">
              <w:rPr>
                <w:smallCaps/>
              </w:rPr>
              <w:t>dell’ente Soggetto Attuatore</w:t>
            </w:r>
          </w:p>
          <w:p w14:paraId="110B7593" w14:textId="77777777" w:rsidR="00894DBA" w:rsidRPr="00640FB2" w:rsidRDefault="00894DBA" w:rsidP="007563EB">
            <w:pPr>
              <w:jc w:val="center"/>
            </w:pPr>
          </w:p>
        </w:tc>
      </w:tr>
    </w:tbl>
    <w:p w14:paraId="603F4160" w14:textId="77777777" w:rsidR="00894DBA" w:rsidRPr="00640FB2" w:rsidRDefault="00894DBA" w:rsidP="00894DBA"/>
    <w:p w14:paraId="75BBEA6C" w14:textId="77777777" w:rsidR="00894DBA" w:rsidRPr="00640FB2" w:rsidRDefault="00894DBA" w:rsidP="00894DBA"/>
    <w:p w14:paraId="451D1650" w14:textId="77777777" w:rsidR="00894DBA" w:rsidRPr="00640FB2" w:rsidRDefault="00894DBA" w:rsidP="00894DBA">
      <w:pPr>
        <w:jc w:val="both"/>
      </w:pPr>
      <w:r w:rsidRPr="00640FB2">
        <w:t>La presente convenzione, per quanto occorra ed in particolare con riferimento agli articoli 7 (</w:t>
      </w:r>
      <w:r w:rsidRPr="00640FB2">
        <w:rPr>
          <w:rStyle w:val="FontStyle43"/>
          <w:b w:val="0"/>
          <w:i/>
          <w:sz w:val="24"/>
          <w:szCs w:val="24"/>
        </w:rPr>
        <w:t>Rendicontazione delle spese e liquidazione delle risorse assegnate</w:t>
      </w:r>
      <w:r w:rsidRPr="00640FB2">
        <w:t>), 8 (</w:t>
      </w:r>
      <w:r w:rsidRPr="00640FB2">
        <w:rPr>
          <w:i/>
        </w:rPr>
        <w:t>Rapporti con i terzi</w:t>
      </w:r>
      <w:r w:rsidRPr="00640FB2">
        <w:t>) e 10 (</w:t>
      </w:r>
      <w:r w:rsidRPr="00640FB2">
        <w:rPr>
          <w:i/>
        </w:rPr>
        <w:t>Disposizioni finali</w:t>
      </w:r>
      <w:r w:rsidRPr="00640FB2">
        <w:t>), viene specificatamente approvata anche ai sensi dell’articolo 1341 del Codice civile.</w:t>
      </w:r>
    </w:p>
    <w:p w14:paraId="07EDD641" w14:textId="77777777" w:rsidR="00894DBA" w:rsidRPr="00640FB2" w:rsidRDefault="00894DBA" w:rsidP="00894DBA">
      <w:pPr>
        <w:jc w:val="both"/>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971"/>
        <w:gridCol w:w="4461"/>
      </w:tblGrid>
      <w:tr w:rsidR="00894DBA" w:rsidRPr="00640FB2" w14:paraId="2A0B24B2" w14:textId="77777777" w:rsidTr="007563EB">
        <w:tc>
          <w:tcPr>
            <w:tcW w:w="4503" w:type="dxa"/>
          </w:tcPr>
          <w:p w14:paraId="4A413143" w14:textId="77777777" w:rsidR="009E22E0" w:rsidRPr="00640FB2" w:rsidRDefault="009E22E0" w:rsidP="009E22E0">
            <w:pPr>
              <w:jc w:val="center"/>
              <w:rPr>
                <w:smallCaps/>
              </w:rPr>
            </w:pPr>
            <w:r w:rsidRPr="00640FB2">
              <w:rPr>
                <w:smallCaps/>
              </w:rPr>
              <w:t>Il Presidente della Regione Molise</w:t>
            </w:r>
          </w:p>
          <w:p w14:paraId="420BB347" w14:textId="77777777" w:rsidR="009E22E0" w:rsidRPr="00640FB2" w:rsidRDefault="009E22E0" w:rsidP="009E22E0">
            <w:pPr>
              <w:jc w:val="center"/>
              <w:rPr>
                <w:smallCaps/>
              </w:rPr>
            </w:pPr>
            <w:r w:rsidRPr="00640FB2">
              <w:rPr>
                <w:smallCaps/>
              </w:rPr>
              <w:t>Commissario Delegato</w:t>
            </w:r>
          </w:p>
          <w:p w14:paraId="79D734ED" w14:textId="40209E97" w:rsidR="00894DBA" w:rsidRPr="00640FB2" w:rsidRDefault="00390743" w:rsidP="00640FB2">
            <w:pPr>
              <w:jc w:val="center"/>
            </w:pPr>
            <w:r w:rsidRPr="00640FB2">
              <w:t>Franceso Roberti</w:t>
            </w:r>
          </w:p>
        </w:tc>
        <w:tc>
          <w:tcPr>
            <w:tcW w:w="992" w:type="dxa"/>
          </w:tcPr>
          <w:p w14:paraId="5016672D" w14:textId="77777777" w:rsidR="00894DBA" w:rsidRPr="00640FB2" w:rsidRDefault="00894DBA" w:rsidP="007563EB">
            <w:pPr>
              <w:jc w:val="both"/>
            </w:pPr>
          </w:p>
        </w:tc>
        <w:tc>
          <w:tcPr>
            <w:tcW w:w="4520" w:type="dxa"/>
          </w:tcPr>
          <w:p w14:paraId="06810597" w14:textId="77777777" w:rsidR="00894DBA" w:rsidRPr="00640FB2" w:rsidRDefault="00894DBA" w:rsidP="007563EB">
            <w:pPr>
              <w:jc w:val="center"/>
            </w:pPr>
            <w:r w:rsidRPr="00640FB2">
              <w:t>per accettazione</w:t>
            </w:r>
          </w:p>
          <w:p w14:paraId="1EC015F9" w14:textId="77777777" w:rsidR="00894DBA" w:rsidRPr="00640FB2" w:rsidRDefault="00894DBA" w:rsidP="007563EB">
            <w:pPr>
              <w:jc w:val="center"/>
            </w:pPr>
            <w:r w:rsidRPr="00640FB2">
              <w:t>IL RAPPRESENTANTE LEGALE</w:t>
            </w:r>
          </w:p>
          <w:p w14:paraId="0B49D208" w14:textId="437AAB0D" w:rsidR="00894DBA" w:rsidRPr="00640FB2" w:rsidRDefault="00894DBA" w:rsidP="00640FB2">
            <w:pPr>
              <w:jc w:val="center"/>
            </w:pPr>
            <w:r w:rsidRPr="00640FB2">
              <w:t>DELL’ENTE SOGGETTO ATTUATORE</w:t>
            </w:r>
          </w:p>
        </w:tc>
      </w:tr>
    </w:tbl>
    <w:p w14:paraId="088B8574" w14:textId="77777777" w:rsidR="007E6F96" w:rsidRPr="00640FB2" w:rsidRDefault="007E6F96" w:rsidP="00640FB2">
      <w:pPr>
        <w:suppressAutoHyphens w:val="0"/>
        <w:jc w:val="both"/>
        <w:rPr>
          <w:rStyle w:val="Enfasicorsivo"/>
          <w:b w:val="0"/>
        </w:rPr>
      </w:pPr>
    </w:p>
    <w:sectPr w:rsidR="007E6F96" w:rsidRPr="00640FB2" w:rsidSect="0052574F">
      <w:pgSz w:w="11906" w:h="16838"/>
      <w:pgMar w:top="568" w:right="1134" w:bottom="851" w:left="1134" w:header="720" w:footer="2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47BF7" w14:textId="77777777" w:rsidR="00E71AC8" w:rsidRDefault="00E71AC8">
      <w:r>
        <w:separator/>
      </w:r>
    </w:p>
  </w:endnote>
  <w:endnote w:type="continuationSeparator" w:id="0">
    <w:p w14:paraId="734AFB91" w14:textId="77777777" w:rsidR="00E71AC8" w:rsidRDefault="00E71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33C8" w14:textId="77777777" w:rsidR="00E71AC8" w:rsidRDefault="00E71AC8">
      <w:r>
        <w:separator/>
      </w:r>
    </w:p>
  </w:footnote>
  <w:footnote w:type="continuationSeparator" w:id="0">
    <w:p w14:paraId="7FEE266A" w14:textId="77777777" w:rsidR="00E71AC8" w:rsidRDefault="00E71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CEEBADE"/>
    <w:lvl w:ilvl="0">
      <w:numFmt w:val="bullet"/>
      <w:lvlText w:val="*"/>
      <w:lvlJc w:val="left"/>
    </w:lvl>
  </w:abstractNum>
  <w:abstractNum w:abstractNumId="1"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1096F78"/>
    <w:multiLevelType w:val="hybridMultilevel"/>
    <w:tmpl w:val="B6B26E9C"/>
    <w:lvl w:ilvl="0" w:tplc="4A7A93A0">
      <w:start w:val="1"/>
      <w:numFmt w:val="decimal"/>
      <w:lvlText w:val="%1)"/>
      <w:lvlJc w:val="left"/>
      <w:pPr>
        <w:tabs>
          <w:tab w:val="num" w:pos="377"/>
        </w:tabs>
        <w:ind w:left="377" w:hanging="377"/>
      </w:pPr>
      <w:rPr>
        <w:rFonts w:hint="default"/>
      </w:rPr>
    </w:lvl>
    <w:lvl w:ilvl="1" w:tplc="DCB49DDE">
      <w:start w:val="3"/>
      <w:numFmt w:val="decimal"/>
      <w:lvlText w:val="%2)"/>
      <w:lvlJc w:val="left"/>
      <w:pPr>
        <w:tabs>
          <w:tab w:val="num" w:pos="1457"/>
        </w:tabs>
        <w:ind w:left="1457" w:hanging="377"/>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05CA395E"/>
    <w:multiLevelType w:val="hybridMultilevel"/>
    <w:tmpl w:val="2B642628"/>
    <w:lvl w:ilvl="0" w:tplc="8A347786">
      <w:start w:val="65535"/>
      <w:numFmt w:val="bullet"/>
      <w:lvlText w:val="-"/>
      <w:lvlJc w:val="left"/>
      <w:pPr>
        <w:ind w:left="720" w:hanging="360"/>
      </w:pPr>
      <w:rPr>
        <w:rFonts w:ascii="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995399"/>
    <w:multiLevelType w:val="hybridMultilevel"/>
    <w:tmpl w:val="9550ABC0"/>
    <w:lvl w:ilvl="0" w:tplc="ACEEBADE">
      <w:start w:val="65535"/>
      <w:numFmt w:val="bullet"/>
      <w:lvlText w:val="-"/>
      <w:lvlJc w:val="left"/>
      <w:pPr>
        <w:ind w:left="720" w:hanging="360"/>
      </w:pPr>
      <w:rPr>
        <w:rFonts w:ascii="Century Gothic" w:hAnsi="Century Gothic"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8D627F9"/>
    <w:multiLevelType w:val="hybridMultilevel"/>
    <w:tmpl w:val="12965414"/>
    <w:lvl w:ilvl="0" w:tplc="DBF286B0">
      <w:start w:val="1"/>
      <w:numFmt w:val="decimal"/>
      <w:lvlText w:val="%1."/>
      <w:lvlJc w:val="left"/>
      <w:pPr>
        <w:ind w:left="720" w:hanging="360"/>
      </w:pPr>
      <w:rPr>
        <w:rFonts w:ascii="Times New Roman" w:hAnsi="Times New Roman" w:cs="Times New Roman" w:hint="default"/>
        <w:b w:val="0"/>
        <w:i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BA02357"/>
    <w:multiLevelType w:val="hybridMultilevel"/>
    <w:tmpl w:val="E66C3F3A"/>
    <w:lvl w:ilvl="0" w:tplc="E444C926">
      <w:start w:val="65535"/>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06950FE"/>
    <w:multiLevelType w:val="hybridMultilevel"/>
    <w:tmpl w:val="427CE1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934624"/>
    <w:multiLevelType w:val="hybridMultilevel"/>
    <w:tmpl w:val="307A0958"/>
    <w:lvl w:ilvl="0" w:tplc="35B82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677007"/>
    <w:multiLevelType w:val="hybridMultilevel"/>
    <w:tmpl w:val="323C8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B720A8C"/>
    <w:multiLevelType w:val="hybridMultilevel"/>
    <w:tmpl w:val="8AEE4AFE"/>
    <w:lvl w:ilvl="0" w:tplc="35B82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35B82D38">
      <w:start w:val="1"/>
      <w:numFmt w:val="bullet"/>
      <w:lvlText w:val=""/>
      <w:lvlJc w:val="left"/>
      <w:pPr>
        <w:ind w:left="6480" w:hanging="360"/>
      </w:pPr>
      <w:rPr>
        <w:rFonts w:ascii="Symbol" w:hAnsi="Symbol" w:hint="default"/>
      </w:rPr>
    </w:lvl>
  </w:abstractNum>
  <w:abstractNum w:abstractNumId="12" w15:restartNumberingAfterBreak="0">
    <w:nsid w:val="1E9F75F0"/>
    <w:multiLevelType w:val="hybridMultilevel"/>
    <w:tmpl w:val="731691E8"/>
    <w:lvl w:ilvl="0" w:tplc="35B82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EE02AF9"/>
    <w:multiLevelType w:val="hybridMultilevel"/>
    <w:tmpl w:val="3EE66348"/>
    <w:lvl w:ilvl="0" w:tplc="2788E2CC">
      <w:start w:val="1"/>
      <w:numFmt w:val="decimal"/>
      <w:lvlText w:val="%1."/>
      <w:lvlJc w:val="left"/>
      <w:pPr>
        <w:ind w:left="720" w:hanging="360"/>
      </w:pPr>
      <w:rPr>
        <w:rFonts w:ascii="Times New Roman" w:hAnsi="Times New Roman" w:cs="Times New Roman" w:hint="default"/>
        <w:b w:val="0"/>
        <w:i w:val="0"/>
        <w:color w:val="auto"/>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0A52479"/>
    <w:multiLevelType w:val="hybridMultilevel"/>
    <w:tmpl w:val="48B82DD2"/>
    <w:lvl w:ilvl="0" w:tplc="35B82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76933B9"/>
    <w:multiLevelType w:val="hybridMultilevel"/>
    <w:tmpl w:val="1A16FC04"/>
    <w:lvl w:ilvl="0" w:tplc="ACEEBADE">
      <w:start w:val="65535"/>
      <w:numFmt w:val="bullet"/>
      <w:lvlText w:val="-"/>
      <w:lvlJc w:val="left"/>
      <w:pPr>
        <w:ind w:left="720" w:hanging="360"/>
      </w:pPr>
      <w:rPr>
        <w:rFonts w:ascii="Century Gothic" w:hAnsi="Century Gothic"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9CF1E39"/>
    <w:multiLevelType w:val="hybridMultilevel"/>
    <w:tmpl w:val="2BFCBE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A343DE2"/>
    <w:multiLevelType w:val="hybridMultilevel"/>
    <w:tmpl w:val="96AE1B3E"/>
    <w:lvl w:ilvl="0" w:tplc="ACEEBADE">
      <w:start w:val="65535"/>
      <w:numFmt w:val="bullet"/>
      <w:lvlText w:val="-"/>
      <w:lvlJc w:val="left"/>
      <w:pPr>
        <w:ind w:left="720" w:hanging="360"/>
      </w:pPr>
      <w:rPr>
        <w:rFonts w:ascii="Century Gothic" w:hAnsi="Century Gothic"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93552B3"/>
    <w:multiLevelType w:val="hybridMultilevel"/>
    <w:tmpl w:val="A85E9440"/>
    <w:lvl w:ilvl="0" w:tplc="ACEEBADE">
      <w:start w:val="65535"/>
      <w:numFmt w:val="bullet"/>
      <w:lvlText w:val="-"/>
      <w:lvlJc w:val="left"/>
      <w:pPr>
        <w:ind w:left="720" w:hanging="360"/>
      </w:pPr>
      <w:rPr>
        <w:rFonts w:ascii="Century Gothic" w:hAnsi="Century Gothic"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B3761A9"/>
    <w:multiLevelType w:val="hybridMultilevel"/>
    <w:tmpl w:val="946EDD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79A22C5"/>
    <w:multiLevelType w:val="hybridMultilevel"/>
    <w:tmpl w:val="48BA8D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D852C58"/>
    <w:multiLevelType w:val="hybridMultilevel"/>
    <w:tmpl w:val="CEC859F8"/>
    <w:lvl w:ilvl="0" w:tplc="414C8494">
      <w:start w:val="1"/>
      <w:numFmt w:val="decimal"/>
      <w:lvlText w:val="%1."/>
      <w:lvlJc w:val="left"/>
      <w:pPr>
        <w:tabs>
          <w:tab w:val="num" w:pos="360"/>
        </w:tabs>
        <w:ind w:left="360" w:hanging="360"/>
      </w:pPr>
      <w:rPr>
        <w:rFonts w:ascii="Arial" w:hAnsi="Arial" w:hint="default"/>
        <w:b w:val="0"/>
        <w:i w:val="0"/>
        <w:color w:val="auto"/>
        <w:sz w:val="20"/>
        <w:szCs w:val="20"/>
      </w:rPr>
    </w:lvl>
    <w:lvl w:ilvl="1" w:tplc="723AADA6">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42C6E72"/>
    <w:multiLevelType w:val="hybridMultilevel"/>
    <w:tmpl w:val="9D00744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15:restartNumberingAfterBreak="0">
    <w:nsid w:val="6087595C"/>
    <w:multiLevelType w:val="hybridMultilevel"/>
    <w:tmpl w:val="BCE882DA"/>
    <w:lvl w:ilvl="0" w:tplc="35B82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30D2595"/>
    <w:multiLevelType w:val="hybridMultilevel"/>
    <w:tmpl w:val="DE6668EA"/>
    <w:lvl w:ilvl="0" w:tplc="809413FA">
      <w:numFmt w:val="bullet"/>
      <w:lvlText w:val="-"/>
      <w:lvlJc w:val="left"/>
      <w:pPr>
        <w:ind w:left="6030" w:hanging="360"/>
      </w:pPr>
      <w:rPr>
        <w:rFonts w:ascii="Times New Roman" w:eastAsia="Times New Roman" w:hAnsi="Times New Roman" w:cs="Times New Roman" w:hint="default"/>
      </w:rPr>
    </w:lvl>
    <w:lvl w:ilvl="1" w:tplc="04100003" w:tentative="1">
      <w:start w:val="1"/>
      <w:numFmt w:val="bullet"/>
      <w:lvlText w:val="o"/>
      <w:lvlJc w:val="left"/>
      <w:pPr>
        <w:ind w:left="6750" w:hanging="360"/>
      </w:pPr>
      <w:rPr>
        <w:rFonts w:ascii="Courier New" w:hAnsi="Courier New" w:cs="Courier New" w:hint="default"/>
      </w:rPr>
    </w:lvl>
    <w:lvl w:ilvl="2" w:tplc="04100005" w:tentative="1">
      <w:start w:val="1"/>
      <w:numFmt w:val="bullet"/>
      <w:lvlText w:val=""/>
      <w:lvlJc w:val="left"/>
      <w:pPr>
        <w:ind w:left="7470" w:hanging="360"/>
      </w:pPr>
      <w:rPr>
        <w:rFonts w:ascii="Wingdings" w:hAnsi="Wingdings" w:hint="default"/>
      </w:rPr>
    </w:lvl>
    <w:lvl w:ilvl="3" w:tplc="04100001" w:tentative="1">
      <w:start w:val="1"/>
      <w:numFmt w:val="bullet"/>
      <w:lvlText w:val=""/>
      <w:lvlJc w:val="left"/>
      <w:pPr>
        <w:ind w:left="8190" w:hanging="360"/>
      </w:pPr>
      <w:rPr>
        <w:rFonts w:ascii="Symbol" w:hAnsi="Symbol" w:hint="default"/>
      </w:rPr>
    </w:lvl>
    <w:lvl w:ilvl="4" w:tplc="04100003" w:tentative="1">
      <w:start w:val="1"/>
      <w:numFmt w:val="bullet"/>
      <w:lvlText w:val="o"/>
      <w:lvlJc w:val="left"/>
      <w:pPr>
        <w:ind w:left="8910" w:hanging="360"/>
      </w:pPr>
      <w:rPr>
        <w:rFonts w:ascii="Courier New" w:hAnsi="Courier New" w:cs="Courier New" w:hint="default"/>
      </w:rPr>
    </w:lvl>
    <w:lvl w:ilvl="5" w:tplc="04100005" w:tentative="1">
      <w:start w:val="1"/>
      <w:numFmt w:val="bullet"/>
      <w:lvlText w:val=""/>
      <w:lvlJc w:val="left"/>
      <w:pPr>
        <w:ind w:left="9630" w:hanging="360"/>
      </w:pPr>
      <w:rPr>
        <w:rFonts w:ascii="Wingdings" w:hAnsi="Wingdings" w:hint="default"/>
      </w:rPr>
    </w:lvl>
    <w:lvl w:ilvl="6" w:tplc="04100001" w:tentative="1">
      <w:start w:val="1"/>
      <w:numFmt w:val="bullet"/>
      <w:lvlText w:val=""/>
      <w:lvlJc w:val="left"/>
      <w:pPr>
        <w:ind w:left="10350" w:hanging="360"/>
      </w:pPr>
      <w:rPr>
        <w:rFonts w:ascii="Symbol" w:hAnsi="Symbol" w:hint="default"/>
      </w:rPr>
    </w:lvl>
    <w:lvl w:ilvl="7" w:tplc="04100003" w:tentative="1">
      <w:start w:val="1"/>
      <w:numFmt w:val="bullet"/>
      <w:lvlText w:val="o"/>
      <w:lvlJc w:val="left"/>
      <w:pPr>
        <w:ind w:left="11070" w:hanging="360"/>
      </w:pPr>
      <w:rPr>
        <w:rFonts w:ascii="Courier New" w:hAnsi="Courier New" w:cs="Courier New" w:hint="default"/>
      </w:rPr>
    </w:lvl>
    <w:lvl w:ilvl="8" w:tplc="04100005" w:tentative="1">
      <w:start w:val="1"/>
      <w:numFmt w:val="bullet"/>
      <w:lvlText w:val=""/>
      <w:lvlJc w:val="left"/>
      <w:pPr>
        <w:ind w:left="11790" w:hanging="360"/>
      </w:pPr>
      <w:rPr>
        <w:rFonts w:ascii="Wingdings" w:hAnsi="Wingdings" w:hint="default"/>
      </w:rPr>
    </w:lvl>
  </w:abstractNum>
  <w:abstractNum w:abstractNumId="25" w15:restartNumberingAfterBreak="0">
    <w:nsid w:val="665D57AC"/>
    <w:multiLevelType w:val="hybridMultilevel"/>
    <w:tmpl w:val="4334AB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5E741E"/>
    <w:multiLevelType w:val="hybridMultilevel"/>
    <w:tmpl w:val="69F0A604"/>
    <w:lvl w:ilvl="0" w:tplc="04100015">
      <w:start w:val="1"/>
      <w:numFmt w:val="upp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3AA2278"/>
    <w:multiLevelType w:val="hybridMultilevel"/>
    <w:tmpl w:val="08C495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A8F21D7"/>
    <w:multiLevelType w:val="hybridMultilevel"/>
    <w:tmpl w:val="FD0EBC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D0F6B8C"/>
    <w:multiLevelType w:val="hybridMultilevel"/>
    <w:tmpl w:val="6832E512"/>
    <w:lvl w:ilvl="0" w:tplc="35B82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F1222FE"/>
    <w:multiLevelType w:val="hybridMultilevel"/>
    <w:tmpl w:val="34DADA1E"/>
    <w:lvl w:ilvl="0" w:tplc="80A26FD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17121210">
    <w:abstractNumId w:val="1"/>
  </w:num>
  <w:num w:numId="2" w16cid:durableId="1496652588">
    <w:abstractNumId w:val="2"/>
  </w:num>
  <w:num w:numId="3" w16cid:durableId="2058770905">
    <w:abstractNumId w:val="27"/>
  </w:num>
  <w:num w:numId="4" w16cid:durableId="1385831492">
    <w:abstractNumId w:val="28"/>
  </w:num>
  <w:num w:numId="5" w16cid:durableId="2064868284">
    <w:abstractNumId w:val="8"/>
  </w:num>
  <w:num w:numId="6" w16cid:durableId="1895654433">
    <w:abstractNumId w:val="25"/>
  </w:num>
  <w:num w:numId="7" w16cid:durableId="1316184269">
    <w:abstractNumId w:val="16"/>
  </w:num>
  <w:num w:numId="8" w16cid:durableId="68768839">
    <w:abstractNumId w:val="0"/>
    <w:lvlOverride w:ilvl="0">
      <w:lvl w:ilvl="0">
        <w:start w:val="65535"/>
        <w:numFmt w:val="bullet"/>
        <w:lvlText w:val="-"/>
        <w:legacy w:legacy="1" w:legacySpace="0" w:legacyIndent="365"/>
        <w:lvlJc w:val="left"/>
        <w:rPr>
          <w:rFonts w:ascii="Century Gothic" w:hAnsi="Century Gothic" w:hint="default"/>
        </w:rPr>
      </w:lvl>
    </w:lvlOverride>
  </w:num>
  <w:num w:numId="9" w16cid:durableId="831143434">
    <w:abstractNumId w:val="0"/>
    <w:lvlOverride w:ilvl="0">
      <w:lvl w:ilvl="0">
        <w:start w:val="65535"/>
        <w:numFmt w:val="bullet"/>
        <w:lvlText w:val="•"/>
        <w:legacy w:legacy="1" w:legacySpace="0" w:legacyIndent="350"/>
        <w:lvlJc w:val="left"/>
        <w:rPr>
          <w:rFonts w:ascii="Century Gothic" w:hAnsi="Century Gothic" w:hint="default"/>
        </w:rPr>
      </w:lvl>
    </w:lvlOverride>
  </w:num>
  <w:num w:numId="10" w16cid:durableId="1542089216">
    <w:abstractNumId w:val="11"/>
  </w:num>
  <w:num w:numId="11" w16cid:durableId="1492216418">
    <w:abstractNumId w:val="10"/>
  </w:num>
  <w:num w:numId="12" w16cid:durableId="1848052768">
    <w:abstractNumId w:val="4"/>
  </w:num>
  <w:num w:numId="13" w16cid:durableId="1106000216">
    <w:abstractNumId w:val="24"/>
  </w:num>
  <w:num w:numId="14" w16cid:durableId="724452750">
    <w:abstractNumId w:val="26"/>
  </w:num>
  <w:num w:numId="15" w16cid:durableId="740717297">
    <w:abstractNumId w:val="22"/>
  </w:num>
  <w:num w:numId="16" w16cid:durableId="2050646623">
    <w:abstractNumId w:val="20"/>
  </w:num>
  <w:num w:numId="17" w16cid:durableId="1237517270">
    <w:abstractNumId w:val="17"/>
  </w:num>
  <w:num w:numId="18" w16cid:durableId="465468844">
    <w:abstractNumId w:val="5"/>
  </w:num>
  <w:num w:numId="19" w16cid:durableId="1598058888">
    <w:abstractNumId w:val="19"/>
  </w:num>
  <w:num w:numId="20" w16cid:durableId="317271030">
    <w:abstractNumId w:val="15"/>
  </w:num>
  <w:num w:numId="21" w16cid:durableId="157770467">
    <w:abstractNumId w:val="30"/>
  </w:num>
  <w:num w:numId="22" w16cid:durableId="83453763">
    <w:abstractNumId w:val="14"/>
  </w:num>
  <w:num w:numId="23" w16cid:durableId="1585647130">
    <w:abstractNumId w:val="9"/>
  </w:num>
  <w:num w:numId="24" w16cid:durableId="900597386">
    <w:abstractNumId w:val="12"/>
  </w:num>
  <w:num w:numId="25" w16cid:durableId="1822505375">
    <w:abstractNumId w:val="23"/>
  </w:num>
  <w:num w:numId="26" w16cid:durableId="1277448772">
    <w:abstractNumId w:val="3"/>
  </w:num>
  <w:num w:numId="27" w16cid:durableId="1629628672">
    <w:abstractNumId w:val="29"/>
  </w:num>
  <w:num w:numId="28" w16cid:durableId="1541160671">
    <w:abstractNumId w:val="7"/>
  </w:num>
  <w:num w:numId="29" w16cid:durableId="630282729">
    <w:abstractNumId w:val="18"/>
  </w:num>
  <w:num w:numId="30" w16cid:durableId="792744865">
    <w:abstractNumId w:val="6"/>
  </w:num>
  <w:num w:numId="31" w16cid:durableId="61880079">
    <w:abstractNumId w:val="21"/>
  </w:num>
  <w:num w:numId="32" w16cid:durableId="1493658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283"/>
  <w:defaultTableStyle w:val="Normale"/>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267E"/>
    <w:rsid w:val="000100E1"/>
    <w:rsid w:val="00011771"/>
    <w:rsid w:val="00012B46"/>
    <w:rsid w:val="00030BDC"/>
    <w:rsid w:val="00032F99"/>
    <w:rsid w:val="00036B0D"/>
    <w:rsid w:val="00047D3B"/>
    <w:rsid w:val="0005151F"/>
    <w:rsid w:val="0005181E"/>
    <w:rsid w:val="0006492B"/>
    <w:rsid w:val="00065EAF"/>
    <w:rsid w:val="00071452"/>
    <w:rsid w:val="00076BAF"/>
    <w:rsid w:val="0009109F"/>
    <w:rsid w:val="0009734E"/>
    <w:rsid w:val="000A6A31"/>
    <w:rsid w:val="000B29AC"/>
    <w:rsid w:val="000B2E09"/>
    <w:rsid w:val="000B45CF"/>
    <w:rsid w:val="000C01D2"/>
    <w:rsid w:val="000C27C5"/>
    <w:rsid w:val="000C3E26"/>
    <w:rsid w:val="000D01C4"/>
    <w:rsid w:val="000D17DD"/>
    <w:rsid w:val="000E3E7B"/>
    <w:rsid w:val="000E4E7F"/>
    <w:rsid w:val="000E594C"/>
    <w:rsid w:val="000F4B9C"/>
    <w:rsid w:val="00103A59"/>
    <w:rsid w:val="00103C0E"/>
    <w:rsid w:val="001119EA"/>
    <w:rsid w:val="0011755C"/>
    <w:rsid w:val="001226D5"/>
    <w:rsid w:val="00123C4B"/>
    <w:rsid w:val="00131211"/>
    <w:rsid w:val="001327B3"/>
    <w:rsid w:val="00137E6B"/>
    <w:rsid w:val="00141878"/>
    <w:rsid w:val="00141A52"/>
    <w:rsid w:val="00146E86"/>
    <w:rsid w:val="001601F4"/>
    <w:rsid w:val="00161307"/>
    <w:rsid w:val="001670CC"/>
    <w:rsid w:val="001805B0"/>
    <w:rsid w:val="00181AC9"/>
    <w:rsid w:val="00183EC2"/>
    <w:rsid w:val="00184EC1"/>
    <w:rsid w:val="001A4690"/>
    <w:rsid w:val="001A79FC"/>
    <w:rsid w:val="001B2621"/>
    <w:rsid w:val="001B6804"/>
    <w:rsid w:val="001D2A03"/>
    <w:rsid w:val="001D7132"/>
    <w:rsid w:val="001E254A"/>
    <w:rsid w:val="001E3778"/>
    <w:rsid w:val="001F036E"/>
    <w:rsid w:val="001F0A9A"/>
    <w:rsid w:val="001F5D6D"/>
    <w:rsid w:val="00203D2C"/>
    <w:rsid w:val="00211757"/>
    <w:rsid w:val="002139FD"/>
    <w:rsid w:val="00216E59"/>
    <w:rsid w:val="002213D5"/>
    <w:rsid w:val="00240B3C"/>
    <w:rsid w:val="00241AB0"/>
    <w:rsid w:val="00243DB9"/>
    <w:rsid w:val="00246064"/>
    <w:rsid w:val="002467B4"/>
    <w:rsid w:val="00247EE5"/>
    <w:rsid w:val="00253558"/>
    <w:rsid w:val="00256309"/>
    <w:rsid w:val="00261151"/>
    <w:rsid w:val="002613A7"/>
    <w:rsid w:val="00270270"/>
    <w:rsid w:val="0027721F"/>
    <w:rsid w:val="002A0559"/>
    <w:rsid w:val="002A2A55"/>
    <w:rsid w:val="002A6DDF"/>
    <w:rsid w:val="002B024C"/>
    <w:rsid w:val="002C451C"/>
    <w:rsid w:val="002D0548"/>
    <w:rsid w:val="002D168F"/>
    <w:rsid w:val="002E64B1"/>
    <w:rsid w:val="00303AF0"/>
    <w:rsid w:val="003108B1"/>
    <w:rsid w:val="00313DF1"/>
    <w:rsid w:val="003143E4"/>
    <w:rsid w:val="00340FFD"/>
    <w:rsid w:val="00344491"/>
    <w:rsid w:val="00346DF3"/>
    <w:rsid w:val="003751AF"/>
    <w:rsid w:val="00381821"/>
    <w:rsid w:val="00387D86"/>
    <w:rsid w:val="00390743"/>
    <w:rsid w:val="00391874"/>
    <w:rsid w:val="00393467"/>
    <w:rsid w:val="00395885"/>
    <w:rsid w:val="003958F3"/>
    <w:rsid w:val="003A28F4"/>
    <w:rsid w:val="003B2B24"/>
    <w:rsid w:val="003B3712"/>
    <w:rsid w:val="003C6405"/>
    <w:rsid w:val="003D5F8A"/>
    <w:rsid w:val="003E1442"/>
    <w:rsid w:val="003F04CB"/>
    <w:rsid w:val="003F1F25"/>
    <w:rsid w:val="003F2789"/>
    <w:rsid w:val="0040152A"/>
    <w:rsid w:val="004025A8"/>
    <w:rsid w:val="004053D3"/>
    <w:rsid w:val="00407CC5"/>
    <w:rsid w:val="0041197B"/>
    <w:rsid w:val="0041627E"/>
    <w:rsid w:val="00421C99"/>
    <w:rsid w:val="0042564F"/>
    <w:rsid w:val="00434FD0"/>
    <w:rsid w:val="00445F24"/>
    <w:rsid w:val="00450F0F"/>
    <w:rsid w:val="00452421"/>
    <w:rsid w:val="0045518F"/>
    <w:rsid w:val="00477F93"/>
    <w:rsid w:val="004812F7"/>
    <w:rsid w:val="0048217D"/>
    <w:rsid w:val="00485A52"/>
    <w:rsid w:val="004A116A"/>
    <w:rsid w:val="004A6EEE"/>
    <w:rsid w:val="004B0497"/>
    <w:rsid w:val="004E7E2C"/>
    <w:rsid w:val="004F2A92"/>
    <w:rsid w:val="0050152C"/>
    <w:rsid w:val="0051430C"/>
    <w:rsid w:val="00515D26"/>
    <w:rsid w:val="00517845"/>
    <w:rsid w:val="0052267E"/>
    <w:rsid w:val="00522D30"/>
    <w:rsid w:val="0052574F"/>
    <w:rsid w:val="00525B87"/>
    <w:rsid w:val="005329F0"/>
    <w:rsid w:val="005337C3"/>
    <w:rsid w:val="00536BB6"/>
    <w:rsid w:val="00545048"/>
    <w:rsid w:val="00546A0C"/>
    <w:rsid w:val="00551E61"/>
    <w:rsid w:val="00555BEF"/>
    <w:rsid w:val="0055789E"/>
    <w:rsid w:val="00571FD9"/>
    <w:rsid w:val="00584448"/>
    <w:rsid w:val="005926A1"/>
    <w:rsid w:val="005A0AF6"/>
    <w:rsid w:val="005A64ED"/>
    <w:rsid w:val="005B3BAA"/>
    <w:rsid w:val="005B51CE"/>
    <w:rsid w:val="005C6E1E"/>
    <w:rsid w:val="005D6CA0"/>
    <w:rsid w:val="005D7AAB"/>
    <w:rsid w:val="005E7C28"/>
    <w:rsid w:val="005E7FC3"/>
    <w:rsid w:val="005F3DE2"/>
    <w:rsid w:val="00607BC6"/>
    <w:rsid w:val="006156C1"/>
    <w:rsid w:val="00621060"/>
    <w:rsid w:val="00622102"/>
    <w:rsid w:val="00624D83"/>
    <w:rsid w:val="00640C68"/>
    <w:rsid w:val="00640FB2"/>
    <w:rsid w:val="00644BD4"/>
    <w:rsid w:val="0064523C"/>
    <w:rsid w:val="00645929"/>
    <w:rsid w:val="00652413"/>
    <w:rsid w:val="006715F3"/>
    <w:rsid w:val="00673AE7"/>
    <w:rsid w:val="006845EB"/>
    <w:rsid w:val="00684CA9"/>
    <w:rsid w:val="006857D8"/>
    <w:rsid w:val="0068589E"/>
    <w:rsid w:val="00686386"/>
    <w:rsid w:val="00692E51"/>
    <w:rsid w:val="006A043F"/>
    <w:rsid w:val="006A22EA"/>
    <w:rsid w:val="006A6527"/>
    <w:rsid w:val="006B0436"/>
    <w:rsid w:val="006B60A4"/>
    <w:rsid w:val="006B6E2D"/>
    <w:rsid w:val="006D089C"/>
    <w:rsid w:val="006D5F2C"/>
    <w:rsid w:val="006E0B26"/>
    <w:rsid w:val="006E1F5D"/>
    <w:rsid w:val="006E41F4"/>
    <w:rsid w:val="006E66F6"/>
    <w:rsid w:val="006F0F15"/>
    <w:rsid w:val="006F7827"/>
    <w:rsid w:val="00702C91"/>
    <w:rsid w:val="007062F2"/>
    <w:rsid w:val="007137A7"/>
    <w:rsid w:val="0072231D"/>
    <w:rsid w:val="00722B3D"/>
    <w:rsid w:val="00722FA3"/>
    <w:rsid w:val="00724D15"/>
    <w:rsid w:val="00724DC8"/>
    <w:rsid w:val="007348E2"/>
    <w:rsid w:val="00741001"/>
    <w:rsid w:val="0074602B"/>
    <w:rsid w:val="007466DC"/>
    <w:rsid w:val="00752394"/>
    <w:rsid w:val="00753415"/>
    <w:rsid w:val="00757701"/>
    <w:rsid w:val="00762E1D"/>
    <w:rsid w:val="007664F3"/>
    <w:rsid w:val="0076759E"/>
    <w:rsid w:val="00777A3D"/>
    <w:rsid w:val="00780EF4"/>
    <w:rsid w:val="00791751"/>
    <w:rsid w:val="00794B1A"/>
    <w:rsid w:val="007A395A"/>
    <w:rsid w:val="007A7DFA"/>
    <w:rsid w:val="007B74C9"/>
    <w:rsid w:val="007E0023"/>
    <w:rsid w:val="007E6A6A"/>
    <w:rsid w:val="007E6F96"/>
    <w:rsid w:val="007F59D8"/>
    <w:rsid w:val="00801644"/>
    <w:rsid w:val="00803BBD"/>
    <w:rsid w:val="00806305"/>
    <w:rsid w:val="00807F3C"/>
    <w:rsid w:val="00815C46"/>
    <w:rsid w:val="008178BE"/>
    <w:rsid w:val="00833046"/>
    <w:rsid w:val="00834234"/>
    <w:rsid w:val="00835C12"/>
    <w:rsid w:val="008367BB"/>
    <w:rsid w:val="00841011"/>
    <w:rsid w:val="00841136"/>
    <w:rsid w:val="00861B9B"/>
    <w:rsid w:val="008637B9"/>
    <w:rsid w:val="00863EF6"/>
    <w:rsid w:val="008721A0"/>
    <w:rsid w:val="008815E2"/>
    <w:rsid w:val="008830E0"/>
    <w:rsid w:val="00894DBA"/>
    <w:rsid w:val="00895557"/>
    <w:rsid w:val="008A0673"/>
    <w:rsid w:val="008A190A"/>
    <w:rsid w:val="008A20E6"/>
    <w:rsid w:val="008A724B"/>
    <w:rsid w:val="008B0518"/>
    <w:rsid w:val="008C6226"/>
    <w:rsid w:val="008D77E2"/>
    <w:rsid w:val="008E1DB3"/>
    <w:rsid w:val="008E654E"/>
    <w:rsid w:val="008F1FD3"/>
    <w:rsid w:val="008F794E"/>
    <w:rsid w:val="00900763"/>
    <w:rsid w:val="0090146F"/>
    <w:rsid w:val="00901F5C"/>
    <w:rsid w:val="009065A5"/>
    <w:rsid w:val="009112EC"/>
    <w:rsid w:val="0093248B"/>
    <w:rsid w:val="009348A7"/>
    <w:rsid w:val="00935342"/>
    <w:rsid w:val="00940D91"/>
    <w:rsid w:val="009445DA"/>
    <w:rsid w:val="009543E2"/>
    <w:rsid w:val="00954757"/>
    <w:rsid w:val="00961128"/>
    <w:rsid w:val="0096351C"/>
    <w:rsid w:val="00965F88"/>
    <w:rsid w:val="009678B7"/>
    <w:rsid w:val="0097097B"/>
    <w:rsid w:val="009758F2"/>
    <w:rsid w:val="00993A2C"/>
    <w:rsid w:val="0099558D"/>
    <w:rsid w:val="009A0826"/>
    <w:rsid w:val="009A4EA7"/>
    <w:rsid w:val="009A5943"/>
    <w:rsid w:val="009B0F8F"/>
    <w:rsid w:val="009B297D"/>
    <w:rsid w:val="009B48A2"/>
    <w:rsid w:val="009C052C"/>
    <w:rsid w:val="009E22E0"/>
    <w:rsid w:val="009E3CCE"/>
    <w:rsid w:val="009F1DA7"/>
    <w:rsid w:val="009F365C"/>
    <w:rsid w:val="009F6326"/>
    <w:rsid w:val="00A03D3F"/>
    <w:rsid w:val="00A041B7"/>
    <w:rsid w:val="00A1358F"/>
    <w:rsid w:val="00A13CF1"/>
    <w:rsid w:val="00A17229"/>
    <w:rsid w:val="00A20956"/>
    <w:rsid w:val="00A20BE0"/>
    <w:rsid w:val="00A22D5A"/>
    <w:rsid w:val="00A24727"/>
    <w:rsid w:val="00A26159"/>
    <w:rsid w:val="00A34CC2"/>
    <w:rsid w:val="00A60388"/>
    <w:rsid w:val="00A659C5"/>
    <w:rsid w:val="00A7309A"/>
    <w:rsid w:val="00A73FF2"/>
    <w:rsid w:val="00A8541A"/>
    <w:rsid w:val="00A9053D"/>
    <w:rsid w:val="00AA2FEB"/>
    <w:rsid w:val="00AA3190"/>
    <w:rsid w:val="00AA7380"/>
    <w:rsid w:val="00AB0325"/>
    <w:rsid w:val="00AB18D7"/>
    <w:rsid w:val="00AB1E1F"/>
    <w:rsid w:val="00AB2636"/>
    <w:rsid w:val="00AB7BEF"/>
    <w:rsid w:val="00AC41C7"/>
    <w:rsid w:val="00AC47ED"/>
    <w:rsid w:val="00AC7CC6"/>
    <w:rsid w:val="00AD2DDE"/>
    <w:rsid w:val="00AD5C66"/>
    <w:rsid w:val="00AD6E51"/>
    <w:rsid w:val="00AE02A1"/>
    <w:rsid w:val="00AF4334"/>
    <w:rsid w:val="00AF48E1"/>
    <w:rsid w:val="00AF7E97"/>
    <w:rsid w:val="00B050C0"/>
    <w:rsid w:val="00B20A82"/>
    <w:rsid w:val="00B23110"/>
    <w:rsid w:val="00B262CC"/>
    <w:rsid w:val="00B36FAA"/>
    <w:rsid w:val="00B379DD"/>
    <w:rsid w:val="00B521AE"/>
    <w:rsid w:val="00B54E97"/>
    <w:rsid w:val="00B65441"/>
    <w:rsid w:val="00B66783"/>
    <w:rsid w:val="00B66A3E"/>
    <w:rsid w:val="00B72EF2"/>
    <w:rsid w:val="00B77C82"/>
    <w:rsid w:val="00B80B26"/>
    <w:rsid w:val="00B8138B"/>
    <w:rsid w:val="00B816AE"/>
    <w:rsid w:val="00B85F8C"/>
    <w:rsid w:val="00B87645"/>
    <w:rsid w:val="00B9704F"/>
    <w:rsid w:val="00B970C4"/>
    <w:rsid w:val="00BA2EB7"/>
    <w:rsid w:val="00BA598F"/>
    <w:rsid w:val="00BA7E8A"/>
    <w:rsid w:val="00BB7AE6"/>
    <w:rsid w:val="00BC6706"/>
    <w:rsid w:val="00BD128B"/>
    <w:rsid w:val="00BD2D20"/>
    <w:rsid w:val="00BE18B4"/>
    <w:rsid w:val="00BE46B6"/>
    <w:rsid w:val="00BF06F1"/>
    <w:rsid w:val="00C03C76"/>
    <w:rsid w:val="00C06B26"/>
    <w:rsid w:val="00C12E6E"/>
    <w:rsid w:val="00C151EF"/>
    <w:rsid w:val="00C15A7F"/>
    <w:rsid w:val="00C17984"/>
    <w:rsid w:val="00C17B99"/>
    <w:rsid w:val="00C26A48"/>
    <w:rsid w:val="00C27FBE"/>
    <w:rsid w:val="00C4026F"/>
    <w:rsid w:val="00C42226"/>
    <w:rsid w:val="00C700F2"/>
    <w:rsid w:val="00C76F2F"/>
    <w:rsid w:val="00C81C69"/>
    <w:rsid w:val="00C85A13"/>
    <w:rsid w:val="00C87793"/>
    <w:rsid w:val="00CA5481"/>
    <w:rsid w:val="00CA681F"/>
    <w:rsid w:val="00CB61B3"/>
    <w:rsid w:val="00CC1825"/>
    <w:rsid w:val="00CE16BC"/>
    <w:rsid w:val="00CE42C5"/>
    <w:rsid w:val="00D04A1B"/>
    <w:rsid w:val="00D10C51"/>
    <w:rsid w:val="00D17295"/>
    <w:rsid w:val="00D21477"/>
    <w:rsid w:val="00D21722"/>
    <w:rsid w:val="00D25DCA"/>
    <w:rsid w:val="00D359FC"/>
    <w:rsid w:val="00D529A4"/>
    <w:rsid w:val="00D54A08"/>
    <w:rsid w:val="00D55E9F"/>
    <w:rsid w:val="00D561CE"/>
    <w:rsid w:val="00D56316"/>
    <w:rsid w:val="00D646D1"/>
    <w:rsid w:val="00D658A2"/>
    <w:rsid w:val="00D70A1C"/>
    <w:rsid w:val="00D73142"/>
    <w:rsid w:val="00D76EFC"/>
    <w:rsid w:val="00D93752"/>
    <w:rsid w:val="00DA3975"/>
    <w:rsid w:val="00DA45F6"/>
    <w:rsid w:val="00DB114A"/>
    <w:rsid w:val="00DB1908"/>
    <w:rsid w:val="00DB26D7"/>
    <w:rsid w:val="00DC0F57"/>
    <w:rsid w:val="00DC1A05"/>
    <w:rsid w:val="00DC5FA3"/>
    <w:rsid w:val="00DD4A43"/>
    <w:rsid w:val="00DF3750"/>
    <w:rsid w:val="00DF6EF4"/>
    <w:rsid w:val="00E047E1"/>
    <w:rsid w:val="00E1420A"/>
    <w:rsid w:val="00E16653"/>
    <w:rsid w:val="00E17501"/>
    <w:rsid w:val="00E2698E"/>
    <w:rsid w:val="00E26B98"/>
    <w:rsid w:val="00E300E8"/>
    <w:rsid w:val="00E34E94"/>
    <w:rsid w:val="00E37197"/>
    <w:rsid w:val="00E41483"/>
    <w:rsid w:val="00E41F2C"/>
    <w:rsid w:val="00E55FC3"/>
    <w:rsid w:val="00E62C3B"/>
    <w:rsid w:val="00E71AC8"/>
    <w:rsid w:val="00E77EE7"/>
    <w:rsid w:val="00E97184"/>
    <w:rsid w:val="00E97F1E"/>
    <w:rsid w:val="00EA71E9"/>
    <w:rsid w:val="00EB1BCE"/>
    <w:rsid w:val="00EB493E"/>
    <w:rsid w:val="00EB4B04"/>
    <w:rsid w:val="00EC6CA5"/>
    <w:rsid w:val="00ED3775"/>
    <w:rsid w:val="00ED4E5D"/>
    <w:rsid w:val="00ED5CAB"/>
    <w:rsid w:val="00EE391C"/>
    <w:rsid w:val="00EE59D4"/>
    <w:rsid w:val="00EE6E56"/>
    <w:rsid w:val="00EF65D9"/>
    <w:rsid w:val="00F01ECD"/>
    <w:rsid w:val="00F05DC3"/>
    <w:rsid w:val="00F10BD5"/>
    <w:rsid w:val="00F34B0D"/>
    <w:rsid w:val="00F4239B"/>
    <w:rsid w:val="00F539B4"/>
    <w:rsid w:val="00F56531"/>
    <w:rsid w:val="00F6095D"/>
    <w:rsid w:val="00F643BD"/>
    <w:rsid w:val="00F644CC"/>
    <w:rsid w:val="00F6693B"/>
    <w:rsid w:val="00F7255A"/>
    <w:rsid w:val="00F77C5C"/>
    <w:rsid w:val="00F80D97"/>
    <w:rsid w:val="00F83329"/>
    <w:rsid w:val="00F8562A"/>
    <w:rsid w:val="00F85DB8"/>
    <w:rsid w:val="00F86D1D"/>
    <w:rsid w:val="00F90CA6"/>
    <w:rsid w:val="00F93905"/>
    <w:rsid w:val="00F94ACF"/>
    <w:rsid w:val="00F96F88"/>
    <w:rsid w:val="00F97138"/>
    <w:rsid w:val="00FA3E0D"/>
    <w:rsid w:val="00FB083D"/>
    <w:rsid w:val="00FB42FC"/>
    <w:rsid w:val="00FC4597"/>
    <w:rsid w:val="00FD69C3"/>
    <w:rsid w:val="00FE0515"/>
    <w:rsid w:val="00FE4500"/>
    <w:rsid w:val="00FE49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513EF13"/>
  <w15:docId w15:val="{56306853-226E-470A-8C7A-F38A050C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3142"/>
    <w:pPr>
      <w:suppressAutoHyphens/>
    </w:pPr>
    <w:rPr>
      <w:sz w:val="24"/>
      <w:szCs w:val="24"/>
      <w:lang w:eastAsia="ar-SA"/>
    </w:rPr>
  </w:style>
  <w:style w:type="paragraph" w:styleId="Titolo1">
    <w:name w:val="heading 1"/>
    <w:basedOn w:val="Normale"/>
    <w:next w:val="Normale"/>
    <w:qFormat/>
    <w:rsid w:val="00D73142"/>
    <w:pPr>
      <w:keepNext/>
      <w:numPr>
        <w:numId w:val="1"/>
      </w:numPr>
      <w:overflowPunct w:val="0"/>
      <w:autoSpaceDE w:val="0"/>
      <w:spacing w:before="240" w:after="60"/>
      <w:textAlignment w:val="baseline"/>
      <w:outlineLvl w:val="0"/>
    </w:pPr>
    <w:rPr>
      <w:rFonts w:ascii="Arial" w:hAnsi="Arial" w:cs="Arial"/>
      <w:b/>
      <w:kern w:val="1"/>
      <w:sz w:val="28"/>
      <w:szCs w:val="20"/>
    </w:rPr>
  </w:style>
  <w:style w:type="paragraph" w:styleId="Titolo2">
    <w:name w:val="heading 2"/>
    <w:basedOn w:val="Normale"/>
    <w:next w:val="Normale"/>
    <w:link w:val="Titolo2Carattere"/>
    <w:uiPriority w:val="9"/>
    <w:semiHidden/>
    <w:unhideWhenUsed/>
    <w:qFormat/>
    <w:rsid w:val="00387D8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7137A7"/>
    <w:pPr>
      <w:keepNext/>
      <w:spacing w:before="240" w:after="60"/>
      <w:outlineLvl w:val="2"/>
    </w:pPr>
    <w:rPr>
      <w:rFonts w:ascii="Cambria" w:hAnsi="Cambria"/>
      <w:b/>
      <w:bCs/>
      <w:sz w:val="26"/>
      <w:szCs w:val="26"/>
    </w:rPr>
  </w:style>
  <w:style w:type="paragraph" w:styleId="Titolo5">
    <w:name w:val="heading 5"/>
    <w:basedOn w:val="Intestazione1"/>
    <w:next w:val="Corpotesto"/>
    <w:qFormat/>
    <w:rsid w:val="00D73142"/>
    <w:pPr>
      <w:numPr>
        <w:ilvl w:val="4"/>
        <w:numId w:val="1"/>
      </w:numPr>
      <w:outlineLvl w:val="4"/>
    </w:pPr>
    <w:rPr>
      <w:b/>
      <w:bCs/>
      <w:sz w:val="24"/>
      <w:szCs w:val="24"/>
    </w:rPr>
  </w:style>
  <w:style w:type="paragraph" w:styleId="Titolo7">
    <w:name w:val="heading 7"/>
    <w:basedOn w:val="Normale"/>
    <w:next w:val="Normale"/>
    <w:qFormat/>
    <w:rsid w:val="00D73142"/>
    <w:pPr>
      <w:keepNext/>
      <w:numPr>
        <w:ilvl w:val="6"/>
        <w:numId w:val="1"/>
      </w:numPr>
      <w:overflowPunct w:val="0"/>
      <w:autoSpaceDE w:val="0"/>
      <w:ind w:left="426" w:firstLine="0"/>
      <w:textAlignment w:val="baseline"/>
      <w:outlineLvl w:val="6"/>
    </w:pPr>
    <w:rPr>
      <w:rFonts w:ascii="Arial" w:hAnsi="Arial" w:cs="Arial"/>
      <w:color w:val="0000F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D73142"/>
    <w:rPr>
      <w:rFonts w:ascii="Symbol" w:hAnsi="Symbol" w:cs="Symbol"/>
    </w:rPr>
  </w:style>
  <w:style w:type="character" w:customStyle="1" w:styleId="WW8Num2z1">
    <w:name w:val="WW8Num2z1"/>
    <w:rsid w:val="00D73142"/>
    <w:rPr>
      <w:rFonts w:ascii="Courier New" w:hAnsi="Courier New" w:cs="Courier New"/>
    </w:rPr>
  </w:style>
  <w:style w:type="character" w:customStyle="1" w:styleId="WW8Num3z0">
    <w:name w:val="WW8Num3z0"/>
    <w:rsid w:val="00D73142"/>
    <w:rPr>
      <w:rFonts w:ascii="Symbol" w:hAnsi="Symbol" w:cs="OpenSymbol"/>
    </w:rPr>
  </w:style>
  <w:style w:type="character" w:customStyle="1" w:styleId="WW8Num3z1">
    <w:name w:val="WW8Num3z1"/>
    <w:rsid w:val="00D73142"/>
    <w:rPr>
      <w:rFonts w:ascii="OpenSymbol" w:hAnsi="OpenSymbol" w:cs="OpenSymbol"/>
    </w:rPr>
  </w:style>
  <w:style w:type="character" w:customStyle="1" w:styleId="WW8Num1z0">
    <w:name w:val="WW8Num1z0"/>
    <w:rsid w:val="00D73142"/>
    <w:rPr>
      <w:rFonts w:ascii="Symbol" w:hAnsi="Symbol" w:cs="Symbol"/>
    </w:rPr>
  </w:style>
  <w:style w:type="character" w:customStyle="1" w:styleId="WW8Num1z1">
    <w:name w:val="WW8Num1z1"/>
    <w:rsid w:val="00D73142"/>
    <w:rPr>
      <w:rFonts w:ascii="Arial" w:eastAsia="Times New Roman" w:hAnsi="Arial" w:cs="Arial"/>
    </w:rPr>
  </w:style>
  <w:style w:type="character" w:customStyle="1" w:styleId="WW8Num1z2">
    <w:name w:val="WW8Num1z2"/>
    <w:rsid w:val="00D73142"/>
    <w:rPr>
      <w:rFonts w:ascii="Wingdings" w:hAnsi="Wingdings" w:cs="Wingdings"/>
    </w:rPr>
  </w:style>
  <w:style w:type="character" w:customStyle="1" w:styleId="WW8Num1z4">
    <w:name w:val="WW8Num1z4"/>
    <w:rsid w:val="00D73142"/>
    <w:rPr>
      <w:rFonts w:ascii="Courier New" w:hAnsi="Courier New" w:cs="Courier New"/>
    </w:rPr>
  </w:style>
  <w:style w:type="character" w:customStyle="1" w:styleId="WW8Num2z2">
    <w:name w:val="WW8Num2z2"/>
    <w:rsid w:val="00D73142"/>
    <w:rPr>
      <w:rFonts w:ascii="Wingdings" w:hAnsi="Wingdings" w:cs="Wingdings"/>
    </w:rPr>
  </w:style>
  <w:style w:type="character" w:customStyle="1" w:styleId="Carpredefinitoparagrafo1">
    <w:name w:val="Car. predefinito paragrafo1"/>
    <w:rsid w:val="00D73142"/>
  </w:style>
  <w:style w:type="character" w:customStyle="1" w:styleId="Titolo1Carattere">
    <w:name w:val="Titolo 1 Carattere"/>
    <w:rsid w:val="00D73142"/>
    <w:rPr>
      <w:rFonts w:ascii="Arial" w:eastAsia="Times New Roman" w:hAnsi="Arial" w:cs="Times New Roman"/>
      <w:b/>
      <w:kern w:val="1"/>
      <w:sz w:val="28"/>
      <w:szCs w:val="20"/>
    </w:rPr>
  </w:style>
  <w:style w:type="character" w:customStyle="1" w:styleId="Titolo7Carattere">
    <w:name w:val="Titolo 7 Carattere"/>
    <w:rsid w:val="00D73142"/>
    <w:rPr>
      <w:rFonts w:ascii="Arial" w:eastAsia="Times New Roman" w:hAnsi="Arial" w:cs="Times New Roman"/>
      <w:color w:val="0000FF"/>
      <w:sz w:val="24"/>
      <w:szCs w:val="20"/>
    </w:rPr>
  </w:style>
  <w:style w:type="character" w:customStyle="1" w:styleId="TestofumettoCarattere">
    <w:name w:val="Testo fumetto Carattere"/>
    <w:rsid w:val="00D73142"/>
    <w:rPr>
      <w:rFonts w:ascii="Tahoma" w:eastAsia="Times New Roman" w:hAnsi="Tahoma" w:cs="Tahoma"/>
      <w:sz w:val="16"/>
      <w:szCs w:val="16"/>
    </w:rPr>
  </w:style>
  <w:style w:type="character" w:customStyle="1" w:styleId="IntestazioneCarattere">
    <w:name w:val="Intestazione Carattere"/>
    <w:rsid w:val="00D73142"/>
    <w:rPr>
      <w:rFonts w:ascii="Times New Roman" w:eastAsia="Times New Roman" w:hAnsi="Times New Roman" w:cs="Times New Roman"/>
      <w:sz w:val="24"/>
      <w:szCs w:val="24"/>
    </w:rPr>
  </w:style>
  <w:style w:type="character" w:customStyle="1" w:styleId="PidipaginaCarattere">
    <w:name w:val="Piè di pagina Carattere"/>
    <w:uiPriority w:val="99"/>
    <w:rsid w:val="00D73142"/>
    <w:rPr>
      <w:rFonts w:ascii="Times New Roman" w:eastAsia="Times New Roman" w:hAnsi="Times New Roman" w:cs="Times New Roman"/>
      <w:sz w:val="24"/>
      <w:szCs w:val="24"/>
    </w:rPr>
  </w:style>
  <w:style w:type="character" w:styleId="Collegamentoipertestuale">
    <w:name w:val="Hyperlink"/>
    <w:rsid w:val="00D73142"/>
    <w:rPr>
      <w:color w:val="0000FF"/>
      <w:u w:val="single"/>
    </w:rPr>
  </w:style>
  <w:style w:type="character" w:customStyle="1" w:styleId="Punti">
    <w:name w:val="Punti"/>
    <w:rsid w:val="00D73142"/>
    <w:rPr>
      <w:rFonts w:ascii="OpenSymbol" w:eastAsia="OpenSymbol" w:hAnsi="OpenSymbol" w:cs="OpenSymbol"/>
    </w:rPr>
  </w:style>
  <w:style w:type="character" w:customStyle="1" w:styleId="WW8Num6z0">
    <w:name w:val="WW8Num6z0"/>
    <w:rsid w:val="00D73142"/>
    <w:rPr>
      <w:rFonts w:ascii="Symbol" w:hAnsi="Symbol" w:cs="OpenSymbol"/>
    </w:rPr>
  </w:style>
  <w:style w:type="character" w:customStyle="1" w:styleId="Caratteredinumerazione">
    <w:name w:val="Carattere di numerazione"/>
    <w:rsid w:val="00D73142"/>
  </w:style>
  <w:style w:type="paragraph" w:customStyle="1" w:styleId="Intestazione1">
    <w:name w:val="Intestazione1"/>
    <w:basedOn w:val="Normale"/>
    <w:next w:val="Corpotesto"/>
    <w:rsid w:val="00D73142"/>
    <w:pPr>
      <w:keepNext/>
      <w:spacing w:before="240" w:after="120"/>
    </w:pPr>
    <w:rPr>
      <w:rFonts w:ascii="Arial" w:eastAsia="Microsoft YaHei" w:hAnsi="Arial" w:cs="Mangal"/>
      <w:sz w:val="28"/>
      <w:szCs w:val="28"/>
    </w:rPr>
  </w:style>
  <w:style w:type="paragraph" w:styleId="Corpotesto">
    <w:name w:val="Body Text"/>
    <w:basedOn w:val="Normale"/>
    <w:rsid w:val="00D73142"/>
    <w:pPr>
      <w:spacing w:after="120"/>
    </w:pPr>
  </w:style>
  <w:style w:type="paragraph" w:styleId="Elenco">
    <w:name w:val="List"/>
    <w:basedOn w:val="Corpotesto"/>
    <w:rsid w:val="00D73142"/>
    <w:rPr>
      <w:rFonts w:cs="Mangal"/>
    </w:rPr>
  </w:style>
  <w:style w:type="paragraph" w:customStyle="1" w:styleId="Didascalia1">
    <w:name w:val="Didascalia1"/>
    <w:basedOn w:val="Normale"/>
    <w:rsid w:val="00D73142"/>
    <w:pPr>
      <w:suppressLineNumbers/>
      <w:spacing w:before="120" w:after="120"/>
    </w:pPr>
    <w:rPr>
      <w:rFonts w:cs="Mangal"/>
      <w:i/>
      <w:iCs/>
    </w:rPr>
  </w:style>
  <w:style w:type="paragraph" w:customStyle="1" w:styleId="Indice">
    <w:name w:val="Indice"/>
    <w:basedOn w:val="Normale"/>
    <w:rsid w:val="00D73142"/>
    <w:pPr>
      <w:suppressLineNumbers/>
    </w:pPr>
    <w:rPr>
      <w:rFonts w:cs="Mangal"/>
    </w:rPr>
  </w:style>
  <w:style w:type="paragraph" w:styleId="Testofumetto">
    <w:name w:val="Balloon Text"/>
    <w:basedOn w:val="Normale"/>
    <w:rsid w:val="00D73142"/>
    <w:rPr>
      <w:rFonts w:ascii="Tahoma" w:hAnsi="Tahoma" w:cs="Tahoma"/>
      <w:sz w:val="16"/>
      <w:szCs w:val="16"/>
    </w:rPr>
  </w:style>
  <w:style w:type="paragraph" w:styleId="Intestazione">
    <w:name w:val="header"/>
    <w:basedOn w:val="Normale"/>
    <w:rsid w:val="00D73142"/>
    <w:pPr>
      <w:tabs>
        <w:tab w:val="center" w:pos="4819"/>
        <w:tab w:val="right" w:pos="9638"/>
      </w:tabs>
    </w:pPr>
  </w:style>
  <w:style w:type="paragraph" w:styleId="Pidipagina">
    <w:name w:val="footer"/>
    <w:basedOn w:val="Normale"/>
    <w:uiPriority w:val="99"/>
    <w:rsid w:val="00D73142"/>
    <w:pPr>
      <w:tabs>
        <w:tab w:val="center" w:pos="4819"/>
        <w:tab w:val="right" w:pos="9638"/>
      </w:tabs>
    </w:pPr>
  </w:style>
  <w:style w:type="paragraph" w:customStyle="1" w:styleId="Contenutotabella">
    <w:name w:val="Contenuto tabella"/>
    <w:basedOn w:val="Normale"/>
    <w:rsid w:val="00D73142"/>
    <w:pPr>
      <w:suppressLineNumbers/>
    </w:pPr>
  </w:style>
  <w:style w:type="paragraph" w:customStyle="1" w:styleId="Intestazionetabella">
    <w:name w:val="Intestazione tabella"/>
    <w:basedOn w:val="Contenutotabella"/>
    <w:rsid w:val="00D73142"/>
    <w:pPr>
      <w:jc w:val="center"/>
    </w:pPr>
    <w:rPr>
      <w:b/>
      <w:bCs/>
    </w:rPr>
  </w:style>
  <w:style w:type="paragraph" w:styleId="Titolo">
    <w:name w:val="Title"/>
    <w:basedOn w:val="Normale"/>
    <w:next w:val="Sottotitolo"/>
    <w:qFormat/>
    <w:rsid w:val="00D73142"/>
    <w:pPr>
      <w:jc w:val="center"/>
    </w:pPr>
    <w:rPr>
      <w:sz w:val="28"/>
    </w:rPr>
  </w:style>
  <w:style w:type="paragraph" w:styleId="Sottotitolo">
    <w:name w:val="Subtitle"/>
    <w:basedOn w:val="Intestazione1"/>
    <w:next w:val="Corpotesto"/>
    <w:qFormat/>
    <w:rsid w:val="00D73142"/>
    <w:pPr>
      <w:jc w:val="center"/>
    </w:pPr>
    <w:rPr>
      <w:i/>
      <w:iCs/>
    </w:rPr>
  </w:style>
  <w:style w:type="character" w:styleId="Enfasigrassetto">
    <w:name w:val="Strong"/>
    <w:uiPriority w:val="22"/>
    <w:qFormat/>
    <w:rsid w:val="0052267E"/>
    <w:rPr>
      <w:b/>
      <w:bCs/>
    </w:rPr>
  </w:style>
  <w:style w:type="paragraph" w:customStyle="1" w:styleId="Style3">
    <w:name w:val="Style3"/>
    <w:basedOn w:val="Normale"/>
    <w:uiPriority w:val="99"/>
    <w:rsid w:val="003B3712"/>
    <w:pPr>
      <w:widowControl w:val="0"/>
      <w:suppressAutoHyphens w:val="0"/>
      <w:autoSpaceDE w:val="0"/>
      <w:autoSpaceDN w:val="0"/>
      <w:adjustRightInd w:val="0"/>
      <w:spacing w:line="277" w:lineRule="exact"/>
      <w:ind w:firstLine="734"/>
      <w:jc w:val="both"/>
    </w:pPr>
    <w:rPr>
      <w:rFonts w:ascii="Arial" w:hAnsi="Arial" w:cs="Arial"/>
      <w:lang w:eastAsia="it-IT"/>
    </w:rPr>
  </w:style>
  <w:style w:type="character" w:customStyle="1" w:styleId="FontStyle11">
    <w:name w:val="Font Style11"/>
    <w:uiPriority w:val="99"/>
    <w:rsid w:val="003B3712"/>
    <w:rPr>
      <w:rFonts w:ascii="Arial" w:hAnsi="Arial" w:cs="Arial"/>
      <w:sz w:val="24"/>
      <w:szCs w:val="24"/>
    </w:rPr>
  </w:style>
  <w:style w:type="paragraph" w:styleId="Paragrafoelenco">
    <w:name w:val="List Paragraph"/>
    <w:basedOn w:val="Normale"/>
    <w:uiPriority w:val="34"/>
    <w:qFormat/>
    <w:rsid w:val="006A6527"/>
    <w:pPr>
      <w:ind w:left="720"/>
      <w:contextualSpacing/>
    </w:pPr>
  </w:style>
  <w:style w:type="character" w:customStyle="1" w:styleId="FontStyle20">
    <w:name w:val="Font Style20"/>
    <w:uiPriority w:val="99"/>
    <w:rsid w:val="00AA3190"/>
    <w:rPr>
      <w:rFonts w:ascii="Times New Roman" w:hAnsi="Times New Roman" w:cs="Times New Roman"/>
      <w:sz w:val="20"/>
      <w:szCs w:val="20"/>
    </w:rPr>
  </w:style>
  <w:style w:type="character" w:customStyle="1" w:styleId="FontStyle16">
    <w:name w:val="Font Style16"/>
    <w:uiPriority w:val="99"/>
    <w:rsid w:val="00B379DD"/>
    <w:rPr>
      <w:rFonts w:ascii="Times New Roman" w:hAnsi="Times New Roman" w:cs="Times New Roman"/>
      <w:sz w:val="22"/>
      <w:szCs w:val="22"/>
    </w:rPr>
  </w:style>
  <w:style w:type="character" w:customStyle="1" w:styleId="FontStyle17">
    <w:name w:val="Font Style17"/>
    <w:uiPriority w:val="99"/>
    <w:rsid w:val="001601F4"/>
    <w:rPr>
      <w:rFonts w:ascii="Times New Roman" w:hAnsi="Times New Roman" w:cs="Times New Roman"/>
      <w:sz w:val="22"/>
      <w:szCs w:val="22"/>
    </w:rPr>
  </w:style>
  <w:style w:type="character" w:customStyle="1" w:styleId="FontStyle15">
    <w:name w:val="Font Style15"/>
    <w:uiPriority w:val="99"/>
    <w:rsid w:val="001601F4"/>
    <w:rPr>
      <w:rFonts w:ascii="Times New Roman" w:hAnsi="Times New Roman" w:cs="Times New Roman"/>
      <w:b/>
      <w:bCs/>
      <w:sz w:val="22"/>
      <w:szCs w:val="22"/>
    </w:rPr>
  </w:style>
  <w:style w:type="character" w:styleId="Enfasicorsivo">
    <w:name w:val="Emphasis"/>
    <w:uiPriority w:val="20"/>
    <w:qFormat/>
    <w:rsid w:val="00123C4B"/>
    <w:rPr>
      <w:b/>
      <w:bCs/>
      <w:i w:val="0"/>
      <w:iCs w:val="0"/>
    </w:rPr>
  </w:style>
  <w:style w:type="character" w:customStyle="1" w:styleId="st">
    <w:name w:val="st"/>
    <w:basedOn w:val="Carpredefinitoparagrafo"/>
    <w:rsid w:val="00123C4B"/>
  </w:style>
  <w:style w:type="paragraph" w:styleId="NormaleWeb">
    <w:name w:val="Normal (Web)"/>
    <w:basedOn w:val="Normale"/>
    <w:rsid w:val="00A659C5"/>
    <w:pPr>
      <w:suppressAutoHyphens w:val="0"/>
      <w:spacing w:before="100" w:beforeAutospacing="1" w:after="119"/>
    </w:pPr>
    <w:rPr>
      <w:lang w:eastAsia="it-IT"/>
    </w:rPr>
  </w:style>
  <w:style w:type="paragraph" w:customStyle="1" w:styleId="grassetto1">
    <w:name w:val="grassetto1"/>
    <w:basedOn w:val="Normale"/>
    <w:rsid w:val="0009734E"/>
    <w:pPr>
      <w:suppressAutoHyphens w:val="0"/>
      <w:spacing w:after="24"/>
    </w:pPr>
    <w:rPr>
      <w:b/>
      <w:bCs/>
      <w:lang w:eastAsia="it-IT"/>
    </w:rPr>
  </w:style>
  <w:style w:type="character" w:styleId="Collegamentovisitato">
    <w:name w:val="FollowedHyperlink"/>
    <w:basedOn w:val="Carpredefinitoparagrafo"/>
    <w:uiPriority w:val="99"/>
    <w:semiHidden/>
    <w:unhideWhenUsed/>
    <w:rsid w:val="00724D15"/>
    <w:rPr>
      <w:color w:val="800080"/>
      <w:u w:val="single"/>
    </w:rPr>
  </w:style>
  <w:style w:type="paragraph" w:styleId="PreformattatoHTML">
    <w:name w:val="HTML Preformatted"/>
    <w:basedOn w:val="Normale"/>
    <w:link w:val="PreformattatoHTMLCarattere"/>
    <w:uiPriority w:val="99"/>
    <w:unhideWhenUsed/>
    <w:rsid w:val="00644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644BD4"/>
    <w:rPr>
      <w:rFonts w:ascii="Courier New" w:hAnsi="Courier New" w:cs="Courier New"/>
    </w:rPr>
  </w:style>
  <w:style w:type="character" w:customStyle="1" w:styleId="FontStyle33">
    <w:name w:val="Font Style33"/>
    <w:basedOn w:val="Carpredefinitoparagrafo"/>
    <w:uiPriority w:val="99"/>
    <w:rsid w:val="00D21477"/>
    <w:rPr>
      <w:rFonts w:ascii="Courier New" w:hAnsi="Courier New" w:cs="Courier New"/>
      <w:b/>
      <w:bCs/>
      <w:i/>
      <w:iCs/>
      <w:sz w:val="22"/>
      <w:szCs w:val="22"/>
    </w:rPr>
  </w:style>
  <w:style w:type="table" w:styleId="Grigliatabella">
    <w:name w:val="Table Grid"/>
    <w:basedOn w:val="Tabellanormale"/>
    <w:uiPriority w:val="59"/>
    <w:rsid w:val="00F971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uiPriority w:val="99"/>
    <w:rsid w:val="00B36FAA"/>
    <w:rPr>
      <w:rFonts w:ascii="Verdana" w:hAnsi="Verdana" w:cs="Verdana"/>
      <w:b/>
      <w:bCs/>
      <w:sz w:val="16"/>
      <w:szCs w:val="16"/>
    </w:rPr>
  </w:style>
  <w:style w:type="character" w:customStyle="1" w:styleId="Titolo3Carattere">
    <w:name w:val="Titolo 3 Carattere"/>
    <w:basedOn w:val="Carpredefinitoparagrafo"/>
    <w:link w:val="Titolo3"/>
    <w:uiPriority w:val="9"/>
    <w:semiHidden/>
    <w:rsid w:val="007137A7"/>
    <w:rPr>
      <w:rFonts w:ascii="Cambria" w:eastAsia="Times New Roman" w:hAnsi="Cambria" w:cs="Times New Roman"/>
      <w:b/>
      <w:bCs/>
      <w:sz w:val="26"/>
      <w:szCs w:val="26"/>
      <w:lang w:eastAsia="ar-SA"/>
    </w:rPr>
  </w:style>
  <w:style w:type="paragraph" w:customStyle="1" w:styleId="Style1">
    <w:name w:val="Style1"/>
    <w:basedOn w:val="Normale"/>
    <w:uiPriority w:val="99"/>
    <w:rsid w:val="0045518F"/>
    <w:pPr>
      <w:widowControl w:val="0"/>
      <w:suppressAutoHyphens w:val="0"/>
      <w:autoSpaceDE w:val="0"/>
      <w:autoSpaceDN w:val="0"/>
      <w:adjustRightInd w:val="0"/>
    </w:pPr>
    <w:rPr>
      <w:rFonts w:ascii="Century Gothic" w:hAnsi="Century Gothic"/>
      <w:lang w:eastAsia="it-IT"/>
    </w:rPr>
  </w:style>
  <w:style w:type="paragraph" w:customStyle="1" w:styleId="Style2">
    <w:name w:val="Style2"/>
    <w:basedOn w:val="Normale"/>
    <w:uiPriority w:val="99"/>
    <w:rsid w:val="0045518F"/>
    <w:pPr>
      <w:widowControl w:val="0"/>
      <w:suppressAutoHyphens w:val="0"/>
      <w:autoSpaceDE w:val="0"/>
      <w:autoSpaceDN w:val="0"/>
      <w:adjustRightInd w:val="0"/>
      <w:spacing w:line="240" w:lineRule="exact"/>
      <w:ind w:firstLine="82"/>
      <w:jc w:val="both"/>
    </w:pPr>
    <w:rPr>
      <w:rFonts w:ascii="Century Gothic" w:hAnsi="Century Gothic"/>
      <w:lang w:eastAsia="it-IT"/>
    </w:rPr>
  </w:style>
  <w:style w:type="paragraph" w:customStyle="1" w:styleId="Style6">
    <w:name w:val="Style6"/>
    <w:basedOn w:val="Normale"/>
    <w:uiPriority w:val="99"/>
    <w:rsid w:val="0045518F"/>
    <w:pPr>
      <w:widowControl w:val="0"/>
      <w:suppressAutoHyphens w:val="0"/>
      <w:autoSpaceDE w:val="0"/>
      <w:autoSpaceDN w:val="0"/>
      <w:adjustRightInd w:val="0"/>
      <w:spacing w:line="206" w:lineRule="exact"/>
      <w:jc w:val="center"/>
    </w:pPr>
    <w:rPr>
      <w:rFonts w:ascii="Century Gothic" w:hAnsi="Century Gothic"/>
      <w:lang w:eastAsia="it-IT"/>
    </w:rPr>
  </w:style>
  <w:style w:type="paragraph" w:customStyle="1" w:styleId="Style9">
    <w:name w:val="Style9"/>
    <w:basedOn w:val="Normale"/>
    <w:uiPriority w:val="99"/>
    <w:rsid w:val="0045518F"/>
    <w:pPr>
      <w:widowControl w:val="0"/>
      <w:suppressAutoHyphens w:val="0"/>
      <w:autoSpaceDE w:val="0"/>
      <w:autoSpaceDN w:val="0"/>
      <w:adjustRightInd w:val="0"/>
      <w:spacing w:line="295" w:lineRule="exact"/>
    </w:pPr>
    <w:rPr>
      <w:rFonts w:ascii="Century Gothic" w:hAnsi="Century Gothic"/>
      <w:lang w:eastAsia="it-IT"/>
    </w:rPr>
  </w:style>
  <w:style w:type="paragraph" w:customStyle="1" w:styleId="Style11">
    <w:name w:val="Style11"/>
    <w:basedOn w:val="Normale"/>
    <w:uiPriority w:val="99"/>
    <w:rsid w:val="0045518F"/>
    <w:pPr>
      <w:widowControl w:val="0"/>
      <w:suppressAutoHyphens w:val="0"/>
      <w:autoSpaceDE w:val="0"/>
      <w:autoSpaceDN w:val="0"/>
      <w:adjustRightInd w:val="0"/>
      <w:spacing w:line="295" w:lineRule="exact"/>
      <w:ind w:firstLine="696"/>
    </w:pPr>
    <w:rPr>
      <w:rFonts w:ascii="Century Gothic" w:hAnsi="Century Gothic"/>
      <w:lang w:eastAsia="it-IT"/>
    </w:rPr>
  </w:style>
  <w:style w:type="paragraph" w:customStyle="1" w:styleId="Style12">
    <w:name w:val="Style12"/>
    <w:basedOn w:val="Normale"/>
    <w:uiPriority w:val="99"/>
    <w:rsid w:val="0045518F"/>
    <w:pPr>
      <w:widowControl w:val="0"/>
      <w:suppressAutoHyphens w:val="0"/>
      <w:autoSpaceDE w:val="0"/>
      <w:autoSpaceDN w:val="0"/>
      <w:adjustRightInd w:val="0"/>
    </w:pPr>
    <w:rPr>
      <w:rFonts w:ascii="Century Gothic" w:hAnsi="Century Gothic"/>
      <w:lang w:eastAsia="it-IT"/>
    </w:rPr>
  </w:style>
  <w:style w:type="paragraph" w:customStyle="1" w:styleId="Style13">
    <w:name w:val="Style13"/>
    <w:basedOn w:val="Normale"/>
    <w:uiPriority w:val="99"/>
    <w:rsid w:val="0045518F"/>
    <w:pPr>
      <w:widowControl w:val="0"/>
      <w:suppressAutoHyphens w:val="0"/>
      <w:autoSpaceDE w:val="0"/>
      <w:autoSpaceDN w:val="0"/>
      <w:adjustRightInd w:val="0"/>
      <w:spacing w:line="317" w:lineRule="exact"/>
      <w:ind w:hanging="350"/>
    </w:pPr>
    <w:rPr>
      <w:rFonts w:ascii="Century Gothic" w:hAnsi="Century Gothic"/>
      <w:lang w:eastAsia="it-IT"/>
    </w:rPr>
  </w:style>
  <w:style w:type="paragraph" w:customStyle="1" w:styleId="Style14">
    <w:name w:val="Style14"/>
    <w:basedOn w:val="Normale"/>
    <w:uiPriority w:val="99"/>
    <w:rsid w:val="0045518F"/>
    <w:pPr>
      <w:widowControl w:val="0"/>
      <w:suppressAutoHyphens w:val="0"/>
      <w:autoSpaceDE w:val="0"/>
      <w:autoSpaceDN w:val="0"/>
      <w:adjustRightInd w:val="0"/>
    </w:pPr>
    <w:rPr>
      <w:rFonts w:ascii="Century Gothic" w:hAnsi="Century Gothic"/>
      <w:lang w:eastAsia="it-IT"/>
    </w:rPr>
  </w:style>
  <w:style w:type="paragraph" w:customStyle="1" w:styleId="Style15">
    <w:name w:val="Style15"/>
    <w:basedOn w:val="Normale"/>
    <w:uiPriority w:val="99"/>
    <w:rsid w:val="0045518F"/>
    <w:pPr>
      <w:widowControl w:val="0"/>
      <w:suppressAutoHyphens w:val="0"/>
      <w:autoSpaceDE w:val="0"/>
      <w:autoSpaceDN w:val="0"/>
      <w:adjustRightInd w:val="0"/>
      <w:spacing w:line="296" w:lineRule="exact"/>
      <w:ind w:firstLine="706"/>
      <w:jc w:val="both"/>
    </w:pPr>
    <w:rPr>
      <w:rFonts w:ascii="Century Gothic" w:hAnsi="Century Gothic"/>
      <w:lang w:eastAsia="it-IT"/>
    </w:rPr>
  </w:style>
  <w:style w:type="paragraph" w:customStyle="1" w:styleId="Style16">
    <w:name w:val="Style16"/>
    <w:basedOn w:val="Normale"/>
    <w:uiPriority w:val="99"/>
    <w:rsid w:val="0045518F"/>
    <w:pPr>
      <w:widowControl w:val="0"/>
      <w:suppressAutoHyphens w:val="0"/>
      <w:autoSpaceDE w:val="0"/>
      <w:autoSpaceDN w:val="0"/>
      <w:adjustRightInd w:val="0"/>
      <w:jc w:val="both"/>
    </w:pPr>
    <w:rPr>
      <w:rFonts w:ascii="Century Gothic" w:hAnsi="Century Gothic"/>
      <w:lang w:eastAsia="it-IT"/>
    </w:rPr>
  </w:style>
  <w:style w:type="paragraph" w:customStyle="1" w:styleId="Style17">
    <w:name w:val="Style17"/>
    <w:basedOn w:val="Normale"/>
    <w:uiPriority w:val="99"/>
    <w:rsid w:val="0045518F"/>
    <w:pPr>
      <w:widowControl w:val="0"/>
      <w:suppressAutoHyphens w:val="0"/>
      <w:autoSpaceDE w:val="0"/>
      <w:autoSpaceDN w:val="0"/>
      <w:adjustRightInd w:val="0"/>
      <w:spacing w:line="312" w:lineRule="exact"/>
      <w:ind w:hanging="562"/>
    </w:pPr>
    <w:rPr>
      <w:rFonts w:ascii="Century Gothic" w:hAnsi="Century Gothic"/>
      <w:lang w:eastAsia="it-IT"/>
    </w:rPr>
  </w:style>
  <w:style w:type="paragraph" w:customStyle="1" w:styleId="Style18">
    <w:name w:val="Style18"/>
    <w:basedOn w:val="Normale"/>
    <w:uiPriority w:val="99"/>
    <w:rsid w:val="0045518F"/>
    <w:pPr>
      <w:widowControl w:val="0"/>
      <w:suppressAutoHyphens w:val="0"/>
      <w:autoSpaceDE w:val="0"/>
      <w:autoSpaceDN w:val="0"/>
      <w:adjustRightInd w:val="0"/>
    </w:pPr>
    <w:rPr>
      <w:rFonts w:ascii="Century Gothic" w:hAnsi="Century Gothic"/>
      <w:lang w:eastAsia="it-IT"/>
    </w:rPr>
  </w:style>
  <w:style w:type="paragraph" w:customStyle="1" w:styleId="Style19">
    <w:name w:val="Style19"/>
    <w:basedOn w:val="Normale"/>
    <w:uiPriority w:val="99"/>
    <w:rsid w:val="0045518F"/>
    <w:pPr>
      <w:widowControl w:val="0"/>
      <w:suppressAutoHyphens w:val="0"/>
      <w:autoSpaceDE w:val="0"/>
      <w:autoSpaceDN w:val="0"/>
      <w:adjustRightInd w:val="0"/>
      <w:spacing w:line="295" w:lineRule="exact"/>
      <w:ind w:hanging="643"/>
      <w:jc w:val="both"/>
    </w:pPr>
    <w:rPr>
      <w:rFonts w:ascii="Century Gothic" w:hAnsi="Century Gothic"/>
      <w:lang w:eastAsia="it-IT"/>
    </w:rPr>
  </w:style>
  <w:style w:type="paragraph" w:customStyle="1" w:styleId="Style20">
    <w:name w:val="Style20"/>
    <w:basedOn w:val="Normale"/>
    <w:uiPriority w:val="99"/>
    <w:rsid w:val="0045518F"/>
    <w:pPr>
      <w:widowControl w:val="0"/>
      <w:suppressAutoHyphens w:val="0"/>
      <w:autoSpaceDE w:val="0"/>
      <w:autoSpaceDN w:val="0"/>
      <w:adjustRightInd w:val="0"/>
      <w:spacing w:line="238" w:lineRule="exact"/>
      <w:ind w:firstLine="499"/>
    </w:pPr>
    <w:rPr>
      <w:rFonts w:ascii="Century Gothic" w:hAnsi="Century Gothic"/>
      <w:lang w:eastAsia="it-IT"/>
    </w:rPr>
  </w:style>
  <w:style w:type="paragraph" w:customStyle="1" w:styleId="Style21">
    <w:name w:val="Style21"/>
    <w:basedOn w:val="Normale"/>
    <w:uiPriority w:val="99"/>
    <w:rsid w:val="0045518F"/>
    <w:pPr>
      <w:widowControl w:val="0"/>
      <w:suppressAutoHyphens w:val="0"/>
      <w:autoSpaceDE w:val="0"/>
      <w:autoSpaceDN w:val="0"/>
      <w:adjustRightInd w:val="0"/>
      <w:spacing w:line="302" w:lineRule="exact"/>
      <w:ind w:hanging="360"/>
    </w:pPr>
    <w:rPr>
      <w:rFonts w:ascii="Century Gothic" w:hAnsi="Century Gothic"/>
      <w:lang w:eastAsia="it-IT"/>
    </w:rPr>
  </w:style>
  <w:style w:type="paragraph" w:customStyle="1" w:styleId="Style22">
    <w:name w:val="Style22"/>
    <w:basedOn w:val="Normale"/>
    <w:uiPriority w:val="99"/>
    <w:rsid w:val="0045518F"/>
    <w:pPr>
      <w:widowControl w:val="0"/>
      <w:suppressAutoHyphens w:val="0"/>
      <w:autoSpaceDE w:val="0"/>
      <w:autoSpaceDN w:val="0"/>
      <w:adjustRightInd w:val="0"/>
      <w:spacing w:line="302" w:lineRule="exact"/>
      <w:ind w:hanging="1277"/>
    </w:pPr>
    <w:rPr>
      <w:rFonts w:ascii="Century Gothic" w:hAnsi="Century Gothic"/>
      <w:lang w:eastAsia="it-IT"/>
    </w:rPr>
  </w:style>
  <w:style w:type="character" w:customStyle="1" w:styleId="FontStyle26">
    <w:name w:val="Font Style26"/>
    <w:basedOn w:val="Carpredefinitoparagrafo"/>
    <w:uiPriority w:val="99"/>
    <w:rsid w:val="0045518F"/>
    <w:rPr>
      <w:rFonts w:ascii="Microsoft Sans Serif" w:hAnsi="Microsoft Sans Serif" w:cs="Microsoft Sans Serif"/>
      <w:i/>
      <w:iCs/>
      <w:spacing w:val="30"/>
      <w:sz w:val="18"/>
      <w:szCs w:val="18"/>
    </w:rPr>
  </w:style>
  <w:style w:type="character" w:customStyle="1" w:styleId="FontStyle27">
    <w:name w:val="Font Style27"/>
    <w:basedOn w:val="Carpredefinitoparagrafo"/>
    <w:uiPriority w:val="99"/>
    <w:rsid w:val="0045518F"/>
    <w:rPr>
      <w:rFonts w:ascii="Bookman Old Style" w:hAnsi="Bookman Old Style" w:cs="Bookman Old Style"/>
      <w:i/>
      <w:iCs/>
      <w:spacing w:val="-20"/>
      <w:sz w:val="20"/>
      <w:szCs w:val="20"/>
    </w:rPr>
  </w:style>
  <w:style w:type="character" w:customStyle="1" w:styleId="FontStyle28">
    <w:name w:val="Font Style28"/>
    <w:basedOn w:val="Carpredefinitoparagrafo"/>
    <w:uiPriority w:val="99"/>
    <w:rsid w:val="0045518F"/>
    <w:rPr>
      <w:rFonts w:ascii="Century Gothic" w:hAnsi="Century Gothic" w:cs="Century Gothic"/>
      <w:sz w:val="22"/>
      <w:szCs w:val="22"/>
    </w:rPr>
  </w:style>
  <w:style w:type="character" w:customStyle="1" w:styleId="FontStyle29">
    <w:name w:val="Font Style29"/>
    <w:basedOn w:val="Carpredefinitoparagrafo"/>
    <w:uiPriority w:val="99"/>
    <w:rsid w:val="0045518F"/>
    <w:rPr>
      <w:rFonts w:ascii="Century Gothic" w:hAnsi="Century Gothic" w:cs="Century Gothic"/>
      <w:i/>
      <w:iCs/>
      <w:sz w:val="24"/>
      <w:szCs w:val="24"/>
    </w:rPr>
  </w:style>
  <w:style w:type="character" w:customStyle="1" w:styleId="FontStyle30">
    <w:name w:val="Font Style30"/>
    <w:basedOn w:val="Carpredefinitoparagrafo"/>
    <w:uiPriority w:val="99"/>
    <w:rsid w:val="0045518F"/>
    <w:rPr>
      <w:rFonts w:ascii="Bookman Old Style" w:hAnsi="Bookman Old Style" w:cs="Bookman Old Style"/>
      <w:b/>
      <w:bCs/>
      <w:i/>
      <w:iCs/>
      <w:sz w:val="10"/>
      <w:szCs w:val="10"/>
    </w:rPr>
  </w:style>
  <w:style w:type="character" w:customStyle="1" w:styleId="FontStyle31">
    <w:name w:val="Font Style31"/>
    <w:basedOn w:val="Carpredefinitoparagrafo"/>
    <w:uiPriority w:val="99"/>
    <w:rsid w:val="0045518F"/>
    <w:rPr>
      <w:rFonts w:ascii="Century Gothic" w:hAnsi="Century Gothic" w:cs="Century Gothic"/>
      <w:b/>
      <w:bCs/>
      <w:i/>
      <w:iCs/>
      <w:sz w:val="10"/>
      <w:szCs w:val="10"/>
    </w:rPr>
  </w:style>
  <w:style w:type="character" w:customStyle="1" w:styleId="FontStyle32">
    <w:name w:val="Font Style32"/>
    <w:basedOn w:val="Carpredefinitoparagrafo"/>
    <w:uiPriority w:val="99"/>
    <w:rsid w:val="0045518F"/>
    <w:rPr>
      <w:rFonts w:ascii="Arial" w:hAnsi="Arial" w:cs="Arial"/>
      <w:i/>
      <w:iCs/>
      <w:sz w:val="10"/>
      <w:szCs w:val="10"/>
    </w:rPr>
  </w:style>
  <w:style w:type="character" w:customStyle="1" w:styleId="FontStyle34">
    <w:name w:val="Font Style34"/>
    <w:basedOn w:val="Carpredefinitoparagrafo"/>
    <w:uiPriority w:val="99"/>
    <w:rsid w:val="0045518F"/>
    <w:rPr>
      <w:rFonts w:ascii="Bookman Old Style" w:hAnsi="Bookman Old Style" w:cs="Bookman Old Style"/>
      <w:b/>
      <w:bCs/>
      <w:i/>
      <w:iCs/>
      <w:sz w:val="8"/>
      <w:szCs w:val="8"/>
    </w:rPr>
  </w:style>
  <w:style w:type="character" w:customStyle="1" w:styleId="FontStyle35">
    <w:name w:val="Font Style35"/>
    <w:basedOn w:val="Carpredefinitoparagrafo"/>
    <w:uiPriority w:val="99"/>
    <w:rsid w:val="0045518F"/>
    <w:rPr>
      <w:rFonts w:ascii="Century Gothic" w:hAnsi="Century Gothic" w:cs="Century Gothic"/>
      <w:b/>
      <w:bCs/>
      <w:smallCaps/>
      <w:sz w:val="8"/>
      <w:szCs w:val="8"/>
    </w:rPr>
  </w:style>
  <w:style w:type="character" w:customStyle="1" w:styleId="FontStyle36">
    <w:name w:val="Font Style36"/>
    <w:basedOn w:val="Carpredefinitoparagrafo"/>
    <w:uiPriority w:val="99"/>
    <w:rsid w:val="0045518F"/>
    <w:rPr>
      <w:rFonts w:ascii="Bookman Old Style" w:hAnsi="Bookman Old Style" w:cs="Bookman Old Style"/>
      <w:b/>
      <w:bCs/>
      <w:sz w:val="18"/>
      <w:szCs w:val="18"/>
    </w:rPr>
  </w:style>
  <w:style w:type="character" w:customStyle="1" w:styleId="FontStyle37">
    <w:name w:val="Font Style37"/>
    <w:basedOn w:val="Carpredefinitoparagrafo"/>
    <w:uiPriority w:val="99"/>
    <w:rsid w:val="0045518F"/>
    <w:rPr>
      <w:rFonts w:ascii="Century Gothic" w:hAnsi="Century Gothic" w:cs="Century Gothic"/>
      <w:b/>
      <w:bCs/>
      <w:sz w:val="22"/>
      <w:szCs w:val="22"/>
    </w:rPr>
  </w:style>
  <w:style w:type="character" w:customStyle="1" w:styleId="FontStyle38">
    <w:name w:val="Font Style38"/>
    <w:basedOn w:val="Carpredefinitoparagrafo"/>
    <w:uiPriority w:val="99"/>
    <w:rsid w:val="0045518F"/>
    <w:rPr>
      <w:rFonts w:ascii="Bookman Old Style" w:hAnsi="Bookman Old Style" w:cs="Bookman Old Style"/>
      <w:b/>
      <w:bCs/>
      <w:i/>
      <w:iCs/>
      <w:sz w:val="10"/>
      <w:szCs w:val="10"/>
    </w:rPr>
  </w:style>
  <w:style w:type="character" w:customStyle="1" w:styleId="FontStyle39">
    <w:name w:val="Font Style39"/>
    <w:basedOn w:val="Carpredefinitoparagrafo"/>
    <w:uiPriority w:val="99"/>
    <w:rsid w:val="0045518F"/>
    <w:rPr>
      <w:rFonts w:ascii="Arial" w:hAnsi="Arial" w:cs="Arial"/>
      <w:b/>
      <w:bCs/>
      <w:i/>
      <w:iCs/>
      <w:sz w:val="10"/>
      <w:szCs w:val="10"/>
    </w:rPr>
  </w:style>
  <w:style w:type="character" w:customStyle="1" w:styleId="FontStyle40">
    <w:name w:val="Font Style40"/>
    <w:basedOn w:val="Carpredefinitoparagrafo"/>
    <w:uiPriority w:val="99"/>
    <w:rsid w:val="0045518F"/>
    <w:rPr>
      <w:rFonts w:ascii="Arial" w:hAnsi="Arial" w:cs="Arial"/>
      <w:sz w:val="10"/>
      <w:szCs w:val="10"/>
    </w:rPr>
  </w:style>
  <w:style w:type="character" w:customStyle="1" w:styleId="FontStyle41">
    <w:name w:val="Font Style41"/>
    <w:basedOn w:val="Carpredefinitoparagrafo"/>
    <w:uiPriority w:val="99"/>
    <w:rsid w:val="0045518F"/>
    <w:rPr>
      <w:rFonts w:ascii="Century Gothic" w:hAnsi="Century Gothic" w:cs="Century Gothic"/>
      <w:b/>
      <w:bCs/>
      <w:i/>
      <w:iCs/>
      <w:sz w:val="16"/>
      <w:szCs w:val="16"/>
    </w:rPr>
  </w:style>
  <w:style w:type="character" w:customStyle="1" w:styleId="FontStyle22">
    <w:name w:val="Font Style22"/>
    <w:basedOn w:val="Carpredefinitoparagrafo"/>
    <w:uiPriority w:val="99"/>
    <w:rsid w:val="00551E61"/>
    <w:rPr>
      <w:rFonts w:ascii="Arial" w:hAnsi="Arial" w:cs="Arial"/>
      <w:sz w:val="22"/>
      <w:szCs w:val="22"/>
    </w:rPr>
  </w:style>
  <w:style w:type="character" w:customStyle="1" w:styleId="FontStyle13">
    <w:name w:val="Font Style13"/>
    <w:basedOn w:val="Carpredefinitoparagrafo"/>
    <w:uiPriority w:val="99"/>
    <w:rsid w:val="00BE18B4"/>
    <w:rPr>
      <w:rFonts w:ascii="Arial" w:hAnsi="Arial" w:cs="Arial"/>
      <w:sz w:val="18"/>
      <w:szCs w:val="18"/>
    </w:rPr>
  </w:style>
  <w:style w:type="character" w:customStyle="1" w:styleId="FontStyle21">
    <w:name w:val="Font Style21"/>
    <w:basedOn w:val="Carpredefinitoparagrafo"/>
    <w:uiPriority w:val="99"/>
    <w:rsid w:val="00894DBA"/>
    <w:rPr>
      <w:rFonts w:ascii="Times New Roman" w:hAnsi="Times New Roman" w:cs="Times New Roman"/>
      <w:sz w:val="20"/>
      <w:szCs w:val="20"/>
    </w:rPr>
  </w:style>
  <w:style w:type="character" w:customStyle="1" w:styleId="FontStyle43">
    <w:name w:val="Font Style43"/>
    <w:basedOn w:val="Carpredefinitoparagrafo"/>
    <w:uiPriority w:val="99"/>
    <w:rsid w:val="00894DBA"/>
    <w:rPr>
      <w:rFonts w:ascii="Times New Roman" w:hAnsi="Times New Roman" w:cs="Times New Roman"/>
      <w:b/>
      <w:bCs/>
      <w:sz w:val="20"/>
      <w:szCs w:val="20"/>
    </w:rPr>
  </w:style>
  <w:style w:type="character" w:customStyle="1" w:styleId="FontStyle44">
    <w:name w:val="Font Style44"/>
    <w:basedOn w:val="Carpredefinitoparagrafo"/>
    <w:uiPriority w:val="99"/>
    <w:rsid w:val="00894DBA"/>
    <w:rPr>
      <w:rFonts w:ascii="Times New Roman" w:hAnsi="Times New Roman" w:cs="Times New Roman"/>
      <w:sz w:val="20"/>
      <w:szCs w:val="20"/>
    </w:rPr>
  </w:style>
  <w:style w:type="paragraph" w:styleId="Testonormale">
    <w:name w:val="Plain Text"/>
    <w:basedOn w:val="Normale"/>
    <w:link w:val="TestonormaleCarattere"/>
    <w:rsid w:val="00894DBA"/>
    <w:pPr>
      <w:suppressAutoHyphens w:val="0"/>
    </w:pPr>
    <w:rPr>
      <w:rFonts w:ascii="Courier New" w:hAnsi="Courier New"/>
      <w:sz w:val="20"/>
      <w:szCs w:val="20"/>
    </w:rPr>
  </w:style>
  <w:style w:type="character" w:customStyle="1" w:styleId="TestonormaleCarattere">
    <w:name w:val="Testo normale Carattere"/>
    <w:basedOn w:val="Carpredefinitoparagrafo"/>
    <w:link w:val="Testonormale"/>
    <w:rsid w:val="00894DBA"/>
    <w:rPr>
      <w:rFonts w:ascii="Courier New" w:hAnsi="Courier New"/>
      <w:lang w:eastAsia="ar-SA"/>
    </w:rPr>
  </w:style>
  <w:style w:type="character" w:customStyle="1" w:styleId="FontStyle60">
    <w:name w:val="Font Style60"/>
    <w:basedOn w:val="Carpredefinitoparagrafo"/>
    <w:uiPriority w:val="99"/>
    <w:rsid w:val="00894DBA"/>
    <w:rPr>
      <w:rFonts w:ascii="Calibri" w:hAnsi="Calibri" w:cs="Calibri"/>
      <w:b/>
      <w:bCs/>
      <w:sz w:val="24"/>
      <w:szCs w:val="24"/>
    </w:rPr>
  </w:style>
  <w:style w:type="character" w:customStyle="1" w:styleId="FontStyle62">
    <w:name w:val="Font Style62"/>
    <w:basedOn w:val="Carpredefinitoparagrafo"/>
    <w:uiPriority w:val="99"/>
    <w:rsid w:val="00894DBA"/>
    <w:rPr>
      <w:rFonts w:ascii="Times New Roman" w:hAnsi="Times New Roman" w:cs="Times New Roman"/>
      <w:b/>
      <w:bCs/>
      <w:sz w:val="18"/>
      <w:szCs w:val="18"/>
    </w:rPr>
  </w:style>
  <w:style w:type="character" w:customStyle="1" w:styleId="FontStyle63">
    <w:name w:val="Font Style63"/>
    <w:basedOn w:val="Carpredefinitoparagrafo"/>
    <w:uiPriority w:val="99"/>
    <w:rsid w:val="00894DBA"/>
    <w:rPr>
      <w:rFonts w:ascii="Times New Roman" w:hAnsi="Times New Roman" w:cs="Times New Roman"/>
      <w:b/>
      <w:bCs/>
      <w:sz w:val="26"/>
      <w:szCs w:val="26"/>
    </w:rPr>
  </w:style>
  <w:style w:type="character" w:customStyle="1" w:styleId="FontStyle64">
    <w:name w:val="Font Style64"/>
    <w:basedOn w:val="Carpredefinitoparagrafo"/>
    <w:uiPriority w:val="99"/>
    <w:rsid w:val="00894DBA"/>
    <w:rPr>
      <w:rFonts w:ascii="Times New Roman" w:hAnsi="Times New Roman" w:cs="Times New Roman"/>
      <w:i/>
      <w:iCs/>
      <w:sz w:val="18"/>
      <w:szCs w:val="18"/>
    </w:rPr>
  </w:style>
  <w:style w:type="paragraph" w:customStyle="1" w:styleId="Style7">
    <w:name w:val="Style7"/>
    <w:basedOn w:val="Normale"/>
    <w:uiPriority w:val="99"/>
    <w:rsid w:val="009A5943"/>
    <w:pPr>
      <w:widowControl w:val="0"/>
      <w:suppressAutoHyphens w:val="0"/>
      <w:autoSpaceDE w:val="0"/>
      <w:autoSpaceDN w:val="0"/>
      <w:adjustRightInd w:val="0"/>
    </w:pPr>
    <w:rPr>
      <w:lang w:eastAsia="it-IT"/>
    </w:rPr>
  </w:style>
  <w:style w:type="character" w:customStyle="1" w:styleId="FontStyle23">
    <w:name w:val="Font Style23"/>
    <w:basedOn w:val="Carpredefinitoparagrafo"/>
    <w:uiPriority w:val="99"/>
    <w:rsid w:val="009A5943"/>
    <w:rPr>
      <w:rFonts w:ascii="Times New Roman" w:hAnsi="Times New Roman" w:cs="Times New Roman"/>
      <w:sz w:val="18"/>
      <w:szCs w:val="18"/>
    </w:rPr>
  </w:style>
  <w:style w:type="character" w:customStyle="1" w:styleId="Titolo2Carattere">
    <w:name w:val="Titolo 2 Carattere"/>
    <w:basedOn w:val="Carpredefinitoparagrafo"/>
    <w:link w:val="Titolo2"/>
    <w:uiPriority w:val="9"/>
    <w:semiHidden/>
    <w:rsid w:val="00387D86"/>
    <w:rPr>
      <w:rFonts w:asciiTheme="majorHAnsi" w:eastAsiaTheme="majorEastAsia" w:hAnsiTheme="majorHAnsi" w:cstheme="majorBidi"/>
      <w:color w:val="365F91" w:themeColor="accent1" w:themeShade="BF"/>
      <w:sz w:val="26"/>
      <w:szCs w:val="26"/>
      <w:lang w:eastAsia="ar-SA"/>
    </w:rPr>
  </w:style>
  <w:style w:type="paragraph" w:customStyle="1" w:styleId="xmsonormal">
    <w:name w:val="x_msonormal"/>
    <w:basedOn w:val="Normale"/>
    <w:rsid w:val="00D76EFC"/>
    <w:pPr>
      <w:suppressAutoHyphens w:val="0"/>
      <w:spacing w:before="100" w:beforeAutospacing="1" w:after="100" w:afterAutospacing="1"/>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2144">
      <w:bodyDiv w:val="1"/>
      <w:marLeft w:val="0"/>
      <w:marRight w:val="0"/>
      <w:marTop w:val="0"/>
      <w:marBottom w:val="0"/>
      <w:divBdr>
        <w:top w:val="none" w:sz="0" w:space="0" w:color="auto"/>
        <w:left w:val="none" w:sz="0" w:space="0" w:color="auto"/>
        <w:bottom w:val="none" w:sz="0" w:space="0" w:color="auto"/>
        <w:right w:val="none" w:sz="0" w:space="0" w:color="auto"/>
      </w:divBdr>
    </w:div>
    <w:div w:id="39940594">
      <w:bodyDiv w:val="1"/>
      <w:marLeft w:val="0"/>
      <w:marRight w:val="0"/>
      <w:marTop w:val="0"/>
      <w:marBottom w:val="0"/>
      <w:divBdr>
        <w:top w:val="none" w:sz="0" w:space="0" w:color="auto"/>
        <w:left w:val="none" w:sz="0" w:space="0" w:color="auto"/>
        <w:bottom w:val="none" w:sz="0" w:space="0" w:color="auto"/>
        <w:right w:val="none" w:sz="0" w:space="0" w:color="auto"/>
      </w:divBdr>
    </w:div>
    <w:div w:id="63726460">
      <w:bodyDiv w:val="1"/>
      <w:marLeft w:val="0"/>
      <w:marRight w:val="0"/>
      <w:marTop w:val="0"/>
      <w:marBottom w:val="0"/>
      <w:divBdr>
        <w:top w:val="none" w:sz="0" w:space="0" w:color="auto"/>
        <w:left w:val="none" w:sz="0" w:space="0" w:color="auto"/>
        <w:bottom w:val="none" w:sz="0" w:space="0" w:color="auto"/>
        <w:right w:val="none" w:sz="0" w:space="0" w:color="auto"/>
      </w:divBdr>
    </w:div>
    <w:div w:id="70390975">
      <w:bodyDiv w:val="1"/>
      <w:marLeft w:val="0"/>
      <w:marRight w:val="0"/>
      <w:marTop w:val="0"/>
      <w:marBottom w:val="0"/>
      <w:divBdr>
        <w:top w:val="none" w:sz="0" w:space="0" w:color="auto"/>
        <w:left w:val="none" w:sz="0" w:space="0" w:color="auto"/>
        <w:bottom w:val="none" w:sz="0" w:space="0" w:color="auto"/>
        <w:right w:val="none" w:sz="0" w:space="0" w:color="auto"/>
      </w:divBdr>
    </w:div>
    <w:div w:id="132452109">
      <w:bodyDiv w:val="1"/>
      <w:marLeft w:val="0"/>
      <w:marRight w:val="0"/>
      <w:marTop w:val="0"/>
      <w:marBottom w:val="0"/>
      <w:divBdr>
        <w:top w:val="none" w:sz="0" w:space="0" w:color="auto"/>
        <w:left w:val="none" w:sz="0" w:space="0" w:color="auto"/>
        <w:bottom w:val="none" w:sz="0" w:space="0" w:color="auto"/>
        <w:right w:val="none" w:sz="0" w:space="0" w:color="auto"/>
      </w:divBdr>
    </w:div>
    <w:div w:id="133107959">
      <w:bodyDiv w:val="1"/>
      <w:marLeft w:val="0"/>
      <w:marRight w:val="0"/>
      <w:marTop w:val="0"/>
      <w:marBottom w:val="0"/>
      <w:divBdr>
        <w:top w:val="none" w:sz="0" w:space="0" w:color="auto"/>
        <w:left w:val="none" w:sz="0" w:space="0" w:color="auto"/>
        <w:bottom w:val="none" w:sz="0" w:space="0" w:color="auto"/>
        <w:right w:val="none" w:sz="0" w:space="0" w:color="auto"/>
      </w:divBdr>
    </w:div>
    <w:div w:id="141390577">
      <w:bodyDiv w:val="1"/>
      <w:marLeft w:val="0"/>
      <w:marRight w:val="0"/>
      <w:marTop w:val="0"/>
      <w:marBottom w:val="0"/>
      <w:divBdr>
        <w:top w:val="none" w:sz="0" w:space="0" w:color="auto"/>
        <w:left w:val="none" w:sz="0" w:space="0" w:color="auto"/>
        <w:bottom w:val="none" w:sz="0" w:space="0" w:color="auto"/>
        <w:right w:val="none" w:sz="0" w:space="0" w:color="auto"/>
      </w:divBdr>
    </w:div>
    <w:div w:id="148328082">
      <w:bodyDiv w:val="1"/>
      <w:marLeft w:val="0"/>
      <w:marRight w:val="0"/>
      <w:marTop w:val="0"/>
      <w:marBottom w:val="0"/>
      <w:divBdr>
        <w:top w:val="none" w:sz="0" w:space="0" w:color="auto"/>
        <w:left w:val="none" w:sz="0" w:space="0" w:color="auto"/>
        <w:bottom w:val="none" w:sz="0" w:space="0" w:color="auto"/>
        <w:right w:val="none" w:sz="0" w:space="0" w:color="auto"/>
      </w:divBdr>
    </w:div>
    <w:div w:id="153692993">
      <w:bodyDiv w:val="1"/>
      <w:marLeft w:val="0"/>
      <w:marRight w:val="0"/>
      <w:marTop w:val="0"/>
      <w:marBottom w:val="0"/>
      <w:divBdr>
        <w:top w:val="none" w:sz="0" w:space="0" w:color="auto"/>
        <w:left w:val="none" w:sz="0" w:space="0" w:color="auto"/>
        <w:bottom w:val="none" w:sz="0" w:space="0" w:color="auto"/>
        <w:right w:val="none" w:sz="0" w:space="0" w:color="auto"/>
      </w:divBdr>
    </w:div>
    <w:div w:id="158081207">
      <w:bodyDiv w:val="1"/>
      <w:marLeft w:val="0"/>
      <w:marRight w:val="0"/>
      <w:marTop w:val="0"/>
      <w:marBottom w:val="0"/>
      <w:divBdr>
        <w:top w:val="none" w:sz="0" w:space="0" w:color="auto"/>
        <w:left w:val="none" w:sz="0" w:space="0" w:color="auto"/>
        <w:bottom w:val="none" w:sz="0" w:space="0" w:color="auto"/>
        <w:right w:val="none" w:sz="0" w:space="0" w:color="auto"/>
      </w:divBdr>
    </w:div>
    <w:div w:id="171914178">
      <w:bodyDiv w:val="1"/>
      <w:marLeft w:val="0"/>
      <w:marRight w:val="0"/>
      <w:marTop w:val="0"/>
      <w:marBottom w:val="0"/>
      <w:divBdr>
        <w:top w:val="none" w:sz="0" w:space="0" w:color="auto"/>
        <w:left w:val="none" w:sz="0" w:space="0" w:color="auto"/>
        <w:bottom w:val="none" w:sz="0" w:space="0" w:color="auto"/>
        <w:right w:val="none" w:sz="0" w:space="0" w:color="auto"/>
      </w:divBdr>
    </w:div>
    <w:div w:id="181866588">
      <w:bodyDiv w:val="1"/>
      <w:marLeft w:val="0"/>
      <w:marRight w:val="0"/>
      <w:marTop w:val="0"/>
      <w:marBottom w:val="0"/>
      <w:divBdr>
        <w:top w:val="none" w:sz="0" w:space="0" w:color="auto"/>
        <w:left w:val="none" w:sz="0" w:space="0" w:color="auto"/>
        <w:bottom w:val="none" w:sz="0" w:space="0" w:color="auto"/>
        <w:right w:val="none" w:sz="0" w:space="0" w:color="auto"/>
      </w:divBdr>
    </w:div>
    <w:div w:id="205652380">
      <w:bodyDiv w:val="1"/>
      <w:marLeft w:val="0"/>
      <w:marRight w:val="0"/>
      <w:marTop w:val="0"/>
      <w:marBottom w:val="0"/>
      <w:divBdr>
        <w:top w:val="none" w:sz="0" w:space="0" w:color="auto"/>
        <w:left w:val="none" w:sz="0" w:space="0" w:color="auto"/>
        <w:bottom w:val="none" w:sz="0" w:space="0" w:color="auto"/>
        <w:right w:val="none" w:sz="0" w:space="0" w:color="auto"/>
      </w:divBdr>
    </w:div>
    <w:div w:id="207492820">
      <w:bodyDiv w:val="1"/>
      <w:marLeft w:val="0"/>
      <w:marRight w:val="0"/>
      <w:marTop w:val="0"/>
      <w:marBottom w:val="0"/>
      <w:divBdr>
        <w:top w:val="none" w:sz="0" w:space="0" w:color="auto"/>
        <w:left w:val="none" w:sz="0" w:space="0" w:color="auto"/>
        <w:bottom w:val="none" w:sz="0" w:space="0" w:color="auto"/>
        <w:right w:val="none" w:sz="0" w:space="0" w:color="auto"/>
      </w:divBdr>
    </w:div>
    <w:div w:id="212235465">
      <w:bodyDiv w:val="1"/>
      <w:marLeft w:val="0"/>
      <w:marRight w:val="0"/>
      <w:marTop w:val="0"/>
      <w:marBottom w:val="0"/>
      <w:divBdr>
        <w:top w:val="none" w:sz="0" w:space="0" w:color="auto"/>
        <w:left w:val="none" w:sz="0" w:space="0" w:color="auto"/>
        <w:bottom w:val="none" w:sz="0" w:space="0" w:color="auto"/>
        <w:right w:val="none" w:sz="0" w:space="0" w:color="auto"/>
      </w:divBdr>
    </w:div>
    <w:div w:id="247812107">
      <w:bodyDiv w:val="1"/>
      <w:marLeft w:val="0"/>
      <w:marRight w:val="0"/>
      <w:marTop w:val="0"/>
      <w:marBottom w:val="0"/>
      <w:divBdr>
        <w:top w:val="none" w:sz="0" w:space="0" w:color="auto"/>
        <w:left w:val="none" w:sz="0" w:space="0" w:color="auto"/>
        <w:bottom w:val="none" w:sz="0" w:space="0" w:color="auto"/>
        <w:right w:val="none" w:sz="0" w:space="0" w:color="auto"/>
      </w:divBdr>
    </w:div>
    <w:div w:id="251473372">
      <w:bodyDiv w:val="1"/>
      <w:marLeft w:val="0"/>
      <w:marRight w:val="0"/>
      <w:marTop w:val="0"/>
      <w:marBottom w:val="0"/>
      <w:divBdr>
        <w:top w:val="none" w:sz="0" w:space="0" w:color="auto"/>
        <w:left w:val="none" w:sz="0" w:space="0" w:color="auto"/>
        <w:bottom w:val="none" w:sz="0" w:space="0" w:color="auto"/>
        <w:right w:val="none" w:sz="0" w:space="0" w:color="auto"/>
      </w:divBdr>
    </w:div>
    <w:div w:id="254752116">
      <w:bodyDiv w:val="1"/>
      <w:marLeft w:val="0"/>
      <w:marRight w:val="0"/>
      <w:marTop w:val="0"/>
      <w:marBottom w:val="0"/>
      <w:divBdr>
        <w:top w:val="none" w:sz="0" w:space="0" w:color="auto"/>
        <w:left w:val="none" w:sz="0" w:space="0" w:color="auto"/>
        <w:bottom w:val="none" w:sz="0" w:space="0" w:color="auto"/>
        <w:right w:val="none" w:sz="0" w:space="0" w:color="auto"/>
      </w:divBdr>
    </w:div>
    <w:div w:id="291714942">
      <w:bodyDiv w:val="1"/>
      <w:marLeft w:val="0"/>
      <w:marRight w:val="0"/>
      <w:marTop w:val="0"/>
      <w:marBottom w:val="0"/>
      <w:divBdr>
        <w:top w:val="none" w:sz="0" w:space="0" w:color="auto"/>
        <w:left w:val="none" w:sz="0" w:space="0" w:color="auto"/>
        <w:bottom w:val="none" w:sz="0" w:space="0" w:color="auto"/>
        <w:right w:val="none" w:sz="0" w:space="0" w:color="auto"/>
      </w:divBdr>
    </w:div>
    <w:div w:id="327101740">
      <w:bodyDiv w:val="1"/>
      <w:marLeft w:val="0"/>
      <w:marRight w:val="0"/>
      <w:marTop w:val="0"/>
      <w:marBottom w:val="0"/>
      <w:divBdr>
        <w:top w:val="none" w:sz="0" w:space="0" w:color="auto"/>
        <w:left w:val="none" w:sz="0" w:space="0" w:color="auto"/>
        <w:bottom w:val="none" w:sz="0" w:space="0" w:color="auto"/>
        <w:right w:val="none" w:sz="0" w:space="0" w:color="auto"/>
      </w:divBdr>
    </w:div>
    <w:div w:id="330530308">
      <w:bodyDiv w:val="1"/>
      <w:marLeft w:val="0"/>
      <w:marRight w:val="0"/>
      <w:marTop w:val="0"/>
      <w:marBottom w:val="0"/>
      <w:divBdr>
        <w:top w:val="none" w:sz="0" w:space="0" w:color="auto"/>
        <w:left w:val="none" w:sz="0" w:space="0" w:color="auto"/>
        <w:bottom w:val="none" w:sz="0" w:space="0" w:color="auto"/>
        <w:right w:val="none" w:sz="0" w:space="0" w:color="auto"/>
      </w:divBdr>
    </w:div>
    <w:div w:id="364672717">
      <w:bodyDiv w:val="1"/>
      <w:marLeft w:val="0"/>
      <w:marRight w:val="0"/>
      <w:marTop w:val="0"/>
      <w:marBottom w:val="0"/>
      <w:divBdr>
        <w:top w:val="none" w:sz="0" w:space="0" w:color="auto"/>
        <w:left w:val="none" w:sz="0" w:space="0" w:color="auto"/>
        <w:bottom w:val="none" w:sz="0" w:space="0" w:color="auto"/>
        <w:right w:val="none" w:sz="0" w:space="0" w:color="auto"/>
      </w:divBdr>
    </w:div>
    <w:div w:id="397827110">
      <w:bodyDiv w:val="1"/>
      <w:marLeft w:val="0"/>
      <w:marRight w:val="0"/>
      <w:marTop w:val="0"/>
      <w:marBottom w:val="0"/>
      <w:divBdr>
        <w:top w:val="none" w:sz="0" w:space="0" w:color="auto"/>
        <w:left w:val="none" w:sz="0" w:space="0" w:color="auto"/>
        <w:bottom w:val="none" w:sz="0" w:space="0" w:color="auto"/>
        <w:right w:val="none" w:sz="0" w:space="0" w:color="auto"/>
      </w:divBdr>
    </w:div>
    <w:div w:id="452139208">
      <w:bodyDiv w:val="1"/>
      <w:marLeft w:val="0"/>
      <w:marRight w:val="0"/>
      <w:marTop w:val="0"/>
      <w:marBottom w:val="0"/>
      <w:divBdr>
        <w:top w:val="none" w:sz="0" w:space="0" w:color="auto"/>
        <w:left w:val="none" w:sz="0" w:space="0" w:color="auto"/>
        <w:bottom w:val="none" w:sz="0" w:space="0" w:color="auto"/>
        <w:right w:val="none" w:sz="0" w:space="0" w:color="auto"/>
      </w:divBdr>
      <w:divsChild>
        <w:div w:id="141890068">
          <w:marLeft w:val="0"/>
          <w:marRight w:val="0"/>
          <w:marTop w:val="0"/>
          <w:marBottom w:val="0"/>
          <w:divBdr>
            <w:top w:val="none" w:sz="0" w:space="0" w:color="auto"/>
            <w:left w:val="none" w:sz="0" w:space="0" w:color="auto"/>
            <w:bottom w:val="none" w:sz="0" w:space="0" w:color="auto"/>
            <w:right w:val="none" w:sz="0" w:space="0" w:color="auto"/>
          </w:divBdr>
          <w:divsChild>
            <w:div w:id="154146744">
              <w:marLeft w:val="0"/>
              <w:marRight w:val="0"/>
              <w:marTop w:val="0"/>
              <w:marBottom w:val="0"/>
              <w:divBdr>
                <w:top w:val="none" w:sz="0" w:space="0" w:color="auto"/>
                <w:left w:val="none" w:sz="0" w:space="0" w:color="auto"/>
                <w:bottom w:val="none" w:sz="0" w:space="0" w:color="auto"/>
                <w:right w:val="none" w:sz="0" w:space="0" w:color="auto"/>
              </w:divBdr>
              <w:divsChild>
                <w:div w:id="1256091813">
                  <w:marLeft w:val="0"/>
                  <w:marRight w:val="0"/>
                  <w:marTop w:val="0"/>
                  <w:marBottom w:val="0"/>
                  <w:divBdr>
                    <w:top w:val="none" w:sz="0" w:space="0" w:color="auto"/>
                    <w:left w:val="none" w:sz="0" w:space="0" w:color="auto"/>
                    <w:bottom w:val="single" w:sz="4" w:space="7" w:color="000000"/>
                    <w:right w:val="none" w:sz="0" w:space="0" w:color="auto"/>
                  </w:divBdr>
                </w:div>
              </w:divsChild>
            </w:div>
          </w:divsChild>
        </w:div>
      </w:divsChild>
    </w:div>
    <w:div w:id="461383783">
      <w:bodyDiv w:val="1"/>
      <w:marLeft w:val="0"/>
      <w:marRight w:val="0"/>
      <w:marTop w:val="0"/>
      <w:marBottom w:val="0"/>
      <w:divBdr>
        <w:top w:val="none" w:sz="0" w:space="0" w:color="auto"/>
        <w:left w:val="none" w:sz="0" w:space="0" w:color="auto"/>
        <w:bottom w:val="none" w:sz="0" w:space="0" w:color="auto"/>
        <w:right w:val="none" w:sz="0" w:space="0" w:color="auto"/>
      </w:divBdr>
      <w:divsChild>
        <w:div w:id="364143073">
          <w:marLeft w:val="0"/>
          <w:marRight w:val="0"/>
          <w:marTop w:val="0"/>
          <w:marBottom w:val="0"/>
          <w:divBdr>
            <w:top w:val="none" w:sz="0" w:space="0" w:color="auto"/>
            <w:left w:val="none" w:sz="0" w:space="0" w:color="auto"/>
            <w:bottom w:val="none" w:sz="0" w:space="0" w:color="auto"/>
            <w:right w:val="none" w:sz="0" w:space="0" w:color="auto"/>
          </w:divBdr>
          <w:divsChild>
            <w:div w:id="217669165">
              <w:marLeft w:val="0"/>
              <w:marRight w:val="0"/>
              <w:marTop w:val="0"/>
              <w:marBottom w:val="0"/>
              <w:divBdr>
                <w:top w:val="none" w:sz="0" w:space="0" w:color="auto"/>
                <w:left w:val="none" w:sz="0" w:space="0" w:color="auto"/>
                <w:bottom w:val="none" w:sz="0" w:space="0" w:color="auto"/>
                <w:right w:val="none" w:sz="0" w:space="0" w:color="auto"/>
              </w:divBdr>
              <w:divsChild>
                <w:div w:id="437943285">
                  <w:marLeft w:val="0"/>
                  <w:marRight w:val="0"/>
                  <w:marTop w:val="0"/>
                  <w:marBottom w:val="0"/>
                  <w:divBdr>
                    <w:top w:val="none" w:sz="0" w:space="0" w:color="auto"/>
                    <w:left w:val="none" w:sz="0" w:space="0" w:color="auto"/>
                    <w:bottom w:val="none" w:sz="0" w:space="0" w:color="auto"/>
                    <w:right w:val="none" w:sz="0" w:space="0" w:color="auto"/>
                  </w:divBdr>
                  <w:divsChild>
                    <w:div w:id="1162430356">
                      <w:marLeft w:val="0"/>
                      <w:marRight w:val="0"/>
                      <w:marTop w:val="0"/>
                      <w:marBottom w:val="0"/>
                      <w:divBdr>
                        <w:top w:val="none" w:sz="0" w:space="0" w:color="auto"/>
                        <w:left w:val="none" w:sz="0" w:space="0" w:color="auto"/>
                        <w:bottom w:val="none" w:sz="0" w:space="0" w:color="auto"/>
                        <w:right w:val="none" w:sz="0" w:space="0" w:color="auto"/>
                      </w:divBdr>
                      <w:divsChild>
                        <w:div w:id="1921476584">
                          <w:marLeft w:val="0"/>
                          <w:marRight w:val="0"/>
                          <w:marTop w:val="0"/>
                          <w:marBottom w:val="0"/>
                          <w:divBdr>
                            <w:top w:val="none" w:sz="0" w:space="0" w:color="auto"/>
                            <w:left w:val="none" w:sz="0" w:space="0" w:color="auto"/>
                            <w:bottom w:val="none" w:sz="0" w:space="0" w:color="auto"/>
                            <w:right w:val="none" w:sz="0" w:space="0" w:color="auto"/>
                          </w:divBdr>
                          <w:divsChild>
                            <w:div w:id="817192195">
                              <w:marLeft w:val="0"/>
                              <w:marRight w:val="0"/>
                              <w:marTop w:val="0"/>
                              <w:marBottom w:val="0"/>
                              <w:divBdr>
                                <w:top w:val="none" w:sz="0" w:space="0" w:color="auto"/>
                                <w:left w:val="none" w:sz="0" w:space="0" w:color="auto"/>
                                <w:bottom w:val="none" w:sz="0" w:space="0" w:color="auto"/>
                                <w:right w:val="none" w:sz="0" w:space="0" w:color="auto"/>
                              </w:divBdr>
                              <w:divsChild>
                                <w:div w:id="46535969">
                                  <w:marLeft w:val="0"/>
                                  <w:marRight w:val="0"/>
                                  <w:marTop w:val="0"/>
                                  <w:marBottom w:val="0"/>
                                  <w:divBdr>
                                    <w:top w:val="none" w:sz="0" w:space="0" w:color="auto"/>
                                    <w:left w:val="none" w:sz="0" w:space="0" w:color="auto"/>
                                    <w:bottom w:val="none" w:sz="0" w:space="0" w:color="auto"/>
                                    <w:right w:val="none" w:sz="0" w:space="0" w:color="auto"/>
                                  </w:divBdr>
                                  <w:divsChild>
                                    <w:div w:id="681785271">
                                      <w:marLeft w:val="0"/>
                                      <w:marRight w:val="0"/>
                                      <w:marTop w:val="0"/>
                                      <w:marBottom w:val="0"/>
                                      <w:divBdr>
                                        <w:top w:val="none" w:sz="0" w:space="0" w:color="auto"/>
                                        <w:left w:val="none" w:sz="0" w:space="0" w:color="auto"/>
                                        <w:bottom w:val="none" w:sz="0" w:space="0" w:color="auto"/>
                                        <w:right w:val="none" w:sz="0" w:space="0" w:color="auto"/>
                                      </w:divBdr>
                                      <w:divsChild>
                                        <w:div w:id="1202592551">
                                          <w:marLeft w:val="0"/>
                                          <w:marRight w:val="0"/>
                                          <w:marTop w:val="0"/>
                                          <w:marBottom w:val="0"/>
                                          <w:divBdr>
                                            <w:top w:val="none" w:sz="0" w:space="0" w:color="auto"/>
                                            <w:left w:val="none" w:sz="0" w:space="0" w:color="auto"/>
                                            <w:bottom w:val="none" w:sz="0" w:space="0" w:color="auto"/>
                                            <w:right w:val="none" w:sz="0" w:space="0" w:color="auto"/>
                                          </w:divBdr>
                                          <w:divsChild>
                                            <w:div w:id="478770580">
                                              <w:marLeft w:val="0"/>
                                              <w:marRight w:val="0"/>
                                              <w:marTop w:val="0"/>
                                              <w:marBottom w:val="0"/>
                                              <w:divBdr>
                                                <w:top w:val="none" w:sz="0" w:space="0" w:color="auto"/>
                                                <w:left w:val="none" w:sz="0" w:space="0" w:color="auto"/>
                                                <w:bottom w:val="none" w:sz="0" w:space="0" w:color="auto"/>
                                                <w:right w:val="none" w:sz="0" w:space="0" w:color="auto"/>
                                              </w:divBdr>
                                              <w:divsChild>
                                                <w:div w:id="33688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7040824">
      <w:bodyDiv w:val="1"/>
      <w:marLeft w:val="0"/>
      <w:marRight w:val="0"/>
      <w:marTop w:val="0"/>
      <w:marBottom w:val="0"/>
      <w:divBdr>
        <w:top w:val="none" w:sz="0" w:space="0" w:color="auto"/>
        <w:left w:val="none" w:sz="0" w:space="0" w:color="auto"/>
        <w:bottom w:val="none" w:sz="0" w:space="0" w:color="auto"/>
        <w:right w:val="none" w:sz="0" w:space="0" w:color="auto"/>
      </w:divBdr>
    </w:div>
    <w:div w:id="508565345">
      <w:bodyDiv w:val="1"/>
      <w:marLeft w:val="0"/>
      <w:marRight w:val="0"/>
      <w:marTop w:val="0"/>
      <w:marBottom w:val="0"/>
      <w:divBdr>
        <w:top w:val="none" w:sz="0" w:space="0" w:color="auto"/>
        <w:left w:val="none" w:sz="0" w:space="0" w:color="auto"/>
        <w:bottom w:val="none" w:sz="0" w:space="0" w:color="auto"/>
        <w:right w:val="none" w:sz="0" w:space="0" w:color="auto"/>
      </w:divBdr>
    </w:div>
    <w:div w:id="527060595">
      <w:bodyDiv w:val="1"/>
      <w:marLeft w:val="0"/>
      <w:marRight w:val="0"/>
      <w:marTop w:val="0"/>
      <w:marBottom w:val="0"/>
      <w:divBdr>
        <w:top w:val="none" w:sz="0" w:space="0" w:color="auto"/>
        <w:left w:val="none" w:sz="0" w:space="0" w:color="auto"/>
        <w:bottom w:val="none" w:sz="0" w:space="0" w:color="auto"/>
        <w:right w:val="none" w:sz="0" w:space="0" w:color="auto"/>
      </w:divBdr>
    </w:div>
    <w:div w:id="549388733">
      <w:bodyDiv w:val="1"/>
      <w:marLeft w:val="0"/>
      <w:marRight w:val="0"/>
      <w:marTop w:val="0"/>
      <w:marBottom w:val="0"/>
      <w:divBdr>
        <w:top w:val="none" w:sz="0" w:space="0" w:color="auto"/>
        <w:left w:val="none" w:sz="0" w:space="0" w:color="auto"/>
        <w:bottom w:val="none" w:sz="0" w:space="0" w:color="auto"/>
        <w:right w:val="none" w:sz="0" w:space="0" w:color="auto"/>
      </w:divBdr>
    </w:div>
    <w:div w:id="550844132">
      <w:bodyDiv w:val="1"/>
      <w:marLeft w:val="0"/>
      <w:marRight w:val="0"/>
      <w:marTop w:val="0"/>
      <w:marBottom w:val="0"/>
      <w:divBdr>
        <w:top w:val="none" w:sz="0" w:space="0" w:color="auto"/>
        <w:left w:val="none" w:sz="0" w:space="0" w:color="auto"/>
        <w:bottom w:val="none" w:sz="0" w:space="0" w:color="auto"/>
        <w:right w:val="none" w:sz="0" w:space="0" w:color="auto"/>
      </w:divBdr>
    </w:div>
    <w:div w:id="659889506">
      <w:bodyDiv w:val="1"/>
      <w:marLeft w:val="0"/>
      <w:marRight w:val="0"/>
      <w:marTop w:val="0"/>
      <w:marBottom w:val="0"/>
      <w:divBdr>
        <w:top w:val="none" w:sz="0" w:space="0" w:color="auto"/>
        <w:left w:val="none" w:sz="0" w:space="0" w:color="auto"/>
        <w:bottom w:val="none" w:sz="0" w:space="0" w:color="auto"/>
        <w:right w:val="none" w:sz="0" w:space="0" w:color="auto"/>
      </w:divBdr>
    </w:div>
    <w:div w:id="673456073">
      <w:bodyDiv w:val="1"/>
      <w:marLeft w:val="0"/>
      <w:marRight w:val="0"/>
      <w:marTop w:val="0"/>
      <w:marBottom w:val="0"/>
      <w:divBdr>
        <w:top w:val="none" w:sz="0" w:space="0" w:color="auto"/>
        <w:left w:val="none" w:sz="0" w:space="0" w:color="auto"/>
        <w:bottom w:val="none" w:sz="0" w:space="0" w:color="auto"/>
        <w:right w:val="none" w:sz="0" w:space="0" w:color="auto"/>
      </w:divBdr>
    </w:div>
    <w:div w:id="734669267">
      <w:bodyDiv w:val="1"/>
      <w:marLeft w:val="0"/>
      <w:marRight w:val="0"/>
      <w:marTop w:val="0"/>
      <w:marBottom w:val="0"/>
      <w:divBdr>
        <w:top w:val="none" w:sz="0" w:space="0" w:color="auto"/>
        <w:left w:val="none" w:sz="0" w:space="0" w:color="auto"/>
        <w:bottom w:val="none" w:sz="0" w:space="0" w:color="auto"/>
        <w:right w:val="none" w:sz="0" w:space="0" w:color="auto"/>
      </w:divBdr>
    </w:div>
    <w:div w:id="857239381">
      <w:bodyDiv w:val="1"/>
      <w:marLeft w:val="0"/>
      <w:marRight w:val="0"/>
      <w:marTop w:val="0"/>
      <w:marBottom w:val="0"/>
      <w:divBdr>
        <w:top w:val="none" w:sz="0" w:space="0" w:color="auto"/>
        <w:left w:val="none" w:sz="0" w:space="0" w:color="auto"/>
        <w:bottom w:val="none" w:sz="0" w:space="0" w:color="auto"/>
        <w:right w:val="none" w:sz="0" w:space="0" w:color="auto"/>
      </w:divBdr>
    </w:div>
    <w:div w:id="901524939">
      <w:bodyDiv w:val="1"/>
      <w:marLeft w:val="0"/>
      <w:marRight w:val="0"/>
      <w:marTop w:val="0"/>
      <w:marBottom w:val="0"/>
      <w:divBdr>
        <w:top w:val="none" w:sz="0" w:space="0" w:color="auto"/>
        <w:left w:val="none" w:sz="0" w:space="0" w:color="auto"/>
        <w:bottom w:val="none" w:sz="0" w:space="0" w:color="auto"/>
        <w:right w:val="none" w:sz="0" w:space="0" w:color="auto"/>
      </w:divBdr>
    </w:div>
    <w:div w:id="916667422">
      <w:bodyDiv w:val="1"/>
      <w:marLeft w:val="0"/>
      <w:marRight w:val="0"/>
      <w:marTop w:val="0"/>
      <w:marBottom w:val="0"/>
      <w:divBdr>
        <w:top w:val="none" w:sz="0" w:space="0" w:color="auto"/>
        <w:left w:val="none" w:sz="0" w:space="0" w:color="auto"/>
        <w:bottom w:val="none" w:sz="0" w:space="0" w:color="auto"/>
        <w:right w:val="none" w:sz="0" w:space="0" w:color="auto"/>
      </w:divBdr>
    </w:div>
    <w:div w:id="917129517">
      <w:bodyDiv w:val="1"/>
      <w:marLeft w:val="0"/>
      <w:marRight w:val="0"/>
      <w:marTop w:val="0"/>
      <w:marBottom w:val="0"/>
      <w:divBdr>
        <w:top w:val="none" w:sz="0" w:space="0" w:color="auto"/>
        <w:left w:val="none" w:sz="0" w:space="0" w:color="auto"/>
        <w:bottom w:val="none" w:sz="0" w:space="0" w:color="auto"/>
        <w:right w:val="none" w:sz="0" w:space="0" w:color="auto"/>
      </w:divBdr>
    </w:div>
    <w:div w:id="987826187">
      <w:bodyDiv w:val="1"/>
      <w:marLeft w:val="0"/>
      <w:marRight w:val="0"/>
      <w:marTop w:val="0"/>
      <w:marBottom w:val="0"/>
      <w:divBdr>
        <w:top w:val="none" w:sz="0" w:space="0" w:color="auto"/>
        <w:left w:val="none" w:sz="0" w:space="0" w:color="auto"/>
        <w:bottom w:val="none" w:sz="0" w:space="0" w:color="auto"/>
        <w:right w:val="none" w:sz="0" w:space="0" w:color="auto"/>
      </w:divBdr>
    </w:div>
    <w:div w:id="991258288">
      <w:bodyDiv w:val="1"/>
      <w:marLeft w:val="0"/>
      <w:marRight w:val="0"/>
      <w:marTop w:val="0"/>
      <w:marBottom w:val="0"/>
      <w:divBdr>
        <w:top w:val="none" w:sz="0" w:space="0" w:color="auto"/>
        <w:left w:val="none" w:sz="0" w:space="0" w:color="auto"/>
        <w:bottom w:val="none" w:sz="0" w:space="0" w:color="auto"/>
        <w:right w:val="none" w:sz="0" w:space="0" w:color="auto"/>
      </w:divBdr>
    </w:div>
    <w:div w:id="1026367554">
      <w:bodyDiv w:val="1"/>
      <w:marLeft w:val="0"/>
      <w:marRight w:val="0"/>
      <w:marTop w:val="0"/>
      <w:marBottom w:val="0"/>
      <w:divBdr>
        <w:top w:val="none" w:sz="0" w:space="0" w:color="auto"/>
        <w:left w:val="none" w:sz="0" w:space="0" w:color="auto"/>
        <w:bottom w:val="none" w:sz="0" w:space="0" w:color="auto"/>
        <w:right w:val="none" w:sz="0" w:space="0" w:color="auto"/>
      </w:divBdr>
    </w:div>
    <w:div w:id="1028337764">
      <w:bodyDiv w:val="1"/>
      <w:marLeft w:val="0"/>
      <w:marRight w:val="0"/>
      <w:marTop w:val="0"/>
      <w:marBottom w:val="0"/>
      <w:divBdr>
        <w:top w:val="none" w:sz="0" w:space="0" w:color="auto"/>
        <w:left w:val="none" w:sz="0" w:space="0" w:color="auto"/>
        <w:bottom w:val="none" w:sz="0" w:space="0" w:color="auto"/>
        <w:right w:val="none" w:sz="0" w:space="0" w:color="auto"/>
      </w:divBdr>
    </w:div>
    <w:div w:id="1061900549">
      <w:bodyDiv w:val="1"/>
      <w:marLeft w:val="0"/>
      <w:marRight w:val="0"/>
      <w:marTop w:val="0"/>
      <w:marBottom w:val="0"/>
      <w:divBdr>
        <w:top w:val="none" w:sz="0" w:space="0" w:color="auto"/>
        <w:left w:val="none" w:sz="0" w:space="0" w:color="auto"/>
        <w:bottom w:val="none" w:sz="0" w:space="0" w:color="auto"/>
        <w:right w:val="none" w:sz="0" w:space="0" w:color="auto"/>
      </w:divBdr>
    </w:div>
    <w:div w:id="1089812926">
      <w:bodyDiv w:val="1"/>
      <w:marLeft w:val="0"/>
      <w:marRight w:val="0"/>
      <w:marTop w:val="0"/>
      <w:marBottom w:val="0"/>
      <w:divBdr>
        <w:top w:val="none" w:sz="0" w:space="0" w:color="auto"/>
        <w:left w:val="none" w:sz="0" w:space="0" w:color="auto"/>
        <w:bottom w:val="none" w:sz="0" w:space="0" w:color="auto"/>
        <w:right w:val="none" w:sz="0" w:space="0" w:color="auto"/>
      </w:divBdr>
    </w:div>
    <w:div w:id="1114787207">
      <w:bodyDiv w:val="1"/>
      <w:marLeft w:val="0"/>
      <w:marRight w:val="0"/>
      <w:marTop w:val="0"/>
      <w:marBottom w:val="0"/>
      <w:divBdr>
        <w:top w:val="none" w:sz="0" w:space="0" w:color="auto"/>
        <w:left w:val="none" w:sz="0" w:space="0" w:color="auto"/>
        <w:bottom w:val="none" w:sz="0" w:space="0" w:color="auto"/>
        <w:right w:val="none" w:sz="0" w:space="0" w:color="auto"/>
      </w:divBdr>
    </w:div>
    <w:div w:id="1131899238">
      <w:bodyDiv w:val="1"/>
      <w:marLeft w:val="0"/>
      <w:marRight w:val="0"/>
      <w:marTop w:val="0"/>
      <w:marBottom w:val="0"/>
      <w:divBdr>
        <w:top w:val="none" w:sz="0" w:space="0" w:color="auto"/>
        <w:left w:val="none" w:sz="0" w:space="0" w:color="auto"/>
        <w:bottom w:val="none" w:sz="0" w:space="0" w:color="auto"/>
        <w:right w:val="none" w:sz="0" w:space="0" w:color="auto"/>
      </w:divBdr>
    </w:div>
    <w:div w:id="1149638387">
      <w:bodyDiv w:val="1"/>
      <w:marLeft w:val="0"/>
      <w:marRight w:val="0"/>
      <w:marTop w:val="0"/>
      <w:marBottom w:val="0"/>
      <w:divBdr>
        <w:top w:val="none" w:sz="0" w:space="0" w:color="auto"/>
        <w:left w:val="none" w:sz="0" w:space="0" w:color="auto"/>
        <w:bottom w:val="none" w:sz="0" w:space="0" w:color="auto"/>
        <w:right w:val="none" w:sz="0" w:space="0" w:color="auto"/>
      </w:divBdr>
    </w:div>
    <w:div w:id="1163089506">
      <w:bodyDiv w:val="1"/>
      <w:marLeft w:val="0"/>
      <w:marRight w:val="0"/>
      <w:marTop w:val="0"/>
      <w:marBottom w:val="0"/>
      <w:divBdr>
        <w:top w:val="none" w:sz="0" w:space="0" w:color="auto"/>
        <w:left w:val="none" w:sz="0" w:space="0" w:color="auto"/>
        <w:bottom w:val="none" w:sz="0" w:space="0" w:color="auto"/>
        <w:right w:val="none" w:sz="0" w:space="0" w:color="auto"/>
      </w:divBdr>
    </w:div>
    <w:div w:id="1231841543">
      <w:bodyDiv w:val="1"/>
      <w:marLeft w:val="0"/>
      <w:marRight w:val="0"/>
      <w:marTop w:val="0"/>
      <w:marBottom w:val="0"/>
      <w:divBdr>
        <w:top w:val="none" w:sz="0" w:space="0" w:color="auto"/>
        <w:left w:val="none" w:sz="0" w:space="0" w:color="auto"/>
        <w:bottom w:val="none" w:sz="0" w:space="0" w:color="auto"/>
        <w:right w:val="none" w:sz="0" w:space="0" w:color="auto"/>
      </w:divBdr>
    </w:div>
    <w:div w:id="1265844553">
      <w:bodyDiv w:val="1"/>
      <w:marLeft w:val="0"/>
      <w:marRight w:val="0"/>
      <w:marTop w:val="0"/>
      <w:marBottom w:val="0"/>
      <w:divBdr>
        <w:top w:val="none" w:sz="0" w:space="0" w:color="auto"/>
        <w:left w:val="none" w:sz="0" w:space="0" w:color="auto"/>
        <w:bottom w:val="none" w:sz="0" w:space="0" w:color="auto"/>
        <w:right w:val="none" w:sz="0" w:space="0" w:color="auto"/>
      </w:divBdr>
    </w:div>
    <w:div w:id="1299726716">
      <w:bodyDiv w:val="1"/>
      <w:marLeft w:val="0"/>
      <w:marRight w:val="0"/>
      <w:marTop w:val="0"/>
      <w:marBottom w:val="0"/>
      <w:divBdr>
        <w:top w:val="none" w:sz="0" w:space="0" w:color="auto"/>
        <w:left w:val="none" w:sz="0" w:space="0" w:color="auto"/>
        <w:bottom w:val="none" w:sz="0" w:space="0" w:color="auto"/>
        <w:right w:val="none" w:sz="0" w:space="0" w:color="auto"/>
      </w:divBdr>
    </w:div>
    <w:div w:id="1330905994">
      <w:bodyDiv w:val="1"/>
      <w:marLeft w:val="0"/>
      <w:marRight w:val="0"/>
      <w:marTop w:val="0"/>
      <w:marBottom w:val="0"/>
      <w:divBdr>
        <w:top w:val="none" w:sz="0" w:space="0" w:color="auto"/>
        <w:left w:val="none" w:sz="0" w:space="0" w:color="auto"/>
        <w:bottom w:val="none" w:sz="0" w:space="0" w:color="auto"/>
        <w:right w:val="none" w:sz="0" w:space="0" w:color="auto"/>
      </w:divBdr>
    </w:div>
    <w:div w:id="1416853840">
      <w:bodyDiv w:val="1"/>
      <w:marLeft w:val="0"/>
      <w:marRight w:val="0"/>
      <w:marTop w:val="0"/>
      <w:marBottom w:val="0"/>
      <w:divBdr>
        <w:top w:val="none" w:sz="0" w:space="0" w:color="auto"/>
        <w:left w:val="none" w:sz="0" w:space="0" w:color="auto"/>
        <w:bottom w:val="none" w:sz="0" w:space="0" w:color="auto"/>
        <w:right w:val="none" w:sz="0" w:space="0" w:color="auto"/>
      </w:divBdr>
    </w:div>
    <w:div w:id="1435855518">
      <w:bodyDiv w:val="1"/>
      <w:marLeft w:val="0"/>
      <w:marRight w:val="0"/>
      <w:marTop w:val="0"/>
      <w:marBottom w:val="0"/>
      <w:divBdr>
        <w:top w:val="none" w:sz="0" w:space="0" w:color="auto"/>
        <w:left w:val="none" w:sz="0" w:space="0" w:color="auto"/>
        <w:bottom w:val="none" w:sz="0" w:space="0" w:color="auto"/>
        <w:right w:val="none" w:sz="0" w:space="0" w:color="auto"/>
      </w:divBdr>
    </w:div>
    <w:div w:id="1443722199">
      <w:bodyDiv w:val="1"/>
      <w:marLeft w:val="0"/>
      <w:marRight w:val="0"/>
      <w:marTop w:val="0"/>
      <w:marBottom w:val="0"/>
      <w:divBdr>
        <w:top w:val="none" w:sz="0" w:space="0" w:color="auto"/>
        <w:left w:val="none" w:sz="0" w:space="0" w:color="auto"/>
        <w:bottom w:val="none" w:sz="0" w:space="0" w:color="auto"/>
        <w:right w:val="none" w:sz="0" w:space="0" w:color="auto"/>
      </w:divBdr>
    </w:div>
    <w:div w:id="1483541895">
      <w:bodyDiv w:val="1"/>
      <w:marLeft w:val="0"/>
      <w:marRight w:val="0"/>
      <w:marTop w:val="0"/>
      <w:marBottom w:val="0"/>
      <w:divBdr>
        <w:top w:val="none" w:sz="0" w:space="0" w:color="auto"/>
        <w:left w:val="none" w:sz="0" w:space="0" w:color="auto"/>
        <w:bottom w:val="none" w:sz="0" w:space="0" w:color="auto"/>
        <w:right w:val="none" w:sz="0" w:space="0" w:color="auto"/>
      </w:divBdr>
    </w:div>
    <w:div w:id="1483767090">
      <w:bodyDiv w:val="1"/>
      <w:marLeft w:val="0"/>
      <w:marRight w:val="0"/>
      <w:marTop w:val="0"/>
      <w:marBottom w:val="0"/>
      <w:divBdr>
        <w:top w:val="none" w:sz="0" w:space="0" w:color="auto"/>
        <w:left w:val="none" w:sz="0" w:space="0" w:color="auto"/>
        <w:bottom w:val="none" w:sz="0" w:space="0" w:color="auto"/>
        <w:right w:val="none" w:sz="0" w:space="0" w:color="auto"/>
      </w:divBdr>
    </w:div>
    <w:div w:id="1483891570">
      <w:bodyDiv w:val="1"/>
      <w:marLeft w:val="0"/>
      <w:marRight w:val="0"/>
      <w:marTop w:val="0"/>
      <w:marBottom w:val="0"/>
      <w:divBdr>
        <w:top w:val="none" w:sz="0" w:space="0" w:color="auto"/>
        <w:left w:val="none" w:sz="0" w:space="0" w:color="auto"/>
        <w:bottom w:val="none" w:sz="0" w:space="0" w:color="auto"/>
        <w:right w:val="none" w:sz="0" w:space="0" w:color="auto"/>
      </w:divBdr>
    </w:div>
    <w:div w:id="1493180127">
      <w:bodyDiv w:val="1"/>
      <w:marLeft w:val="0"/>
      <w:marRight w:val="0"/>
      <w:marTop w:val="0"/>
      <w:marBottom w:val="0"/>
      <w:divBdr>
        <w:top w:val="none" w:sz="0" w:space="0" w:color="auto"/>
        <w:left w:val="none" w:sz="0" w:space="0" w:color="auto"/>
        <w:bottom w:val="none" w:sz="0" w:space="0" w:color="auto"/>
        <w:right w:val="none" w:sz="0" w:space="0" w:color="auto"/>
      </w:divBdr>
    </w:div>
    <w:div w:id="1568029126">
      <w:bodyDiv w:val="1"/>
      <w:marLeft w:val="0"/>
      <w:marRight w:val="0"/>
      <w:marTop w:val="0"/>
      <w:marBottom w:val="0"/>
      <w:divBdr>
        <w:top w:val="none" w:sz="0" w:space="0" w:color="auto"/>
        <w:left w:val="none" w:sz="0" w:space="0" w:color="auto"/>
        <w:bottom w:val="none" w:sz="0" w:space="0" w:color="auto"/>
        <w:right w:val="none" w:sz="0" w:space="0" w:color="auto"/>
      </w:divBdr>
    </w:div>
    <w:div w:id="1585261044">
      <w:bodyDiv w:val="1"/>
      <w:marLeft w:val="0"/>
      <w:marRight w:val="0"/>
      <w:marTop w:val="0"/>
      <w:marBottom w:val="0"/>
      <w:divBdr>
        <w:top w:val="none" w:sz="0" w:space="0" w:color="auto"/>
        <w:left w:val="none" w:sz="0" w:space="0" w:color="auto"/>
        <w:bottom w:val="none" w:sz="0" w:space="0" w:color="auto"/>
        <w:right w:val="none" w:sz="0" w:space="0" w:color="auto"/>
      </w:divBdr>
    </w:div>
    <w:div w:id="1606764794">
      <w:bodyDiv w:val="1"/>
      <w:marLeft w:val="0"/>
      <w:marRight w:val="0"/>
      <w:marTop w:val="0"/>
      <w:marBottom w:val="0"/>
      <w:divBdr>
        <w:top w:val="none" w:sz="0" w:space="0" w:color="auto"/>
        <w:left w:val="none" w:sz="0" w:space="0" w:color="auto"/>
        <w:bottom w:val="none" w:sz="0" w:space="0" w:color="auto"/>
        <w:right w:val="none" w:sz="0" w:space="0" w:color="auto"/>
      </w:divBdr>
    </w:div>
    <w:div w:id="1627003481">
      <w:bodyDiv w:val="1"/>
      <w:marLeft w:val="0"/>
      <w:marRight w:val="0"/>
      <w:marTop w:val="0"/>
      <w:marBottom w:val="0"/>
      <w:divBdr>
        <w:top w:val="none" w:sz="0" w:space="0" w:color="auto"/>
        <w:left w:val="none" w:sz="0" w:space="0" w:color="auto"/>
        <w:bottom w:val="none" w:sz="0" w:space="0" w:color="auto"/>
        <w:right w:val="none" w:sz="0" w:space="0" w:color="auto"/>
      </w:divBdr>
    </w:div>
    <w:div w:id="1627396341">
      <w:bodyDiv w:val="1"/>
      <w:marLeft w:val="0"/>
      <w:marRight w:val="0"/>
      <w:marTop w:val="0"/>
      <w:marBottom w:val="0"/>
      <w:divBdr>
        <w:top w:val="none" w:sz="0" w:space="0" w:color="auto"/>
        <w:left w:val="none" w:sz="0" w:space="0" w:color="auto"/>
        <w:bottom w:val="none" w:sz="0" w:space="0" w:color="auto"/>
        <w:right w:val="none" w:sz="0" w:space="0" w:color="auto"/>
      </w:divBdr>
    </w:div>
    <w:div w:id="1651252203">
      <w:bodyDiv w:val="1"/>
      <w:marLeft w:val="0"/>
      <w:marRight w:val="0"/>
      <w:marTop w:val="0"/>
      <w:marBottom w:val="0"/>
      <w:divBdr>
        <w:top w:val="none" w:sz="0" w:space="0" w:color="auto"/>
        <w:left w:val="none" w:sz="0" w:space="0" w:color="auto"/>
        <w:bottom w:val="none" w:sz="0" w:space="0" w:color="auto"/>
        <w:right w:val="none" w:sz="0" w:space="0" w:color="auto"/>
      </w:divBdr>
    </w:div>
    <w:div w:id="1730687370">
      <w:bodyDiv w:val="1"/>
      <w:marLeft w:val="0"/>
      <w:marRight w:val="0"/>
      <w:marTop w:val="0"/>
      <w:marBottom w:val="0"/>
      <w:divBdr>
        <w:top w:val="none" w:sz="0" w:space="0" w:color="auto"/>
        <w:left w:val="none" w:sz="0" w:space="0" w:color="auto"/>
        <w:bottom w:val="none" w:sz="0" w:space="0" w:color="auto"/>
        <w:right w:val="none" w:sz="0" w:space="0" w:color="auto"/>
      </w:divBdr>
    </w:div>
    <w:div w:id="1792240952">
      <w:bodyDiv w:val="1"/>
      <w:marLeft w:val="0"/>
      <w:marRight w:val="0"/>
      <w:marTop w:val="0"/>
      <w:marBottom w:val="0"/>
      <w:divBdr>
        <w:top w:val="none" w:sz="0" w:space="0" w:color="auto"/>
        <w:left w:val="none" w:sz="0" w:space="0" w:color="auto"/>
        <w:bottom w:val="none" w:sz="0" w:space="0" w:color="auto"/>
        <w:right w:val="none" w:sz="0" w:space="0" w:color="auto"/>
      </w:divBdr>
    </w:div>
    <w:div w:id="1800150973">
      <w:bodyDiv w:val="1"/>
      <w:marLeft w:val="0"/>
      <w:marRight w:val="0"/>
      <w:marTop w:val="0"/>
      <w:marBottom w:val="0"/>
      <w:divBdr>
        <w:top w:val="none" w:sz="0" w:space="0" w:color="auto"/>
        <w:left w:val="none" w:sz="0" w:space="0" w:color="auto"/>
        <w:bottom w:val="none" w:sz="0" w:space="0" w:color="auto"/>
        <w:right w:val="none" w:sz="0" w:space="0" w:color="auto"/>
      </w:divBdr>
    </w:div>
    <w:div w:id="1801728772">
      <w:bodyDiv w:val="1"/>
      <w:marLeft w:val="0"/>
      <w:marRight w:val="0"/>
      <w:marTop w:val="0"/>
      <w:marBottom w:val="0"/>
      <w:divBdr>
        <w:top w:val="none" w:sz="0" w:space="0" w:color="auto"/>
        <w:left w:val="none" w:sz="0" w:space="0" w:color="auto"/>
        <w:bottom w:val="none" w:sz="0" w:space="0" w:color="auto"/>
        <w:right w:val="none" w:sz="0" w:space="0" w:color="auto"/>
      </w:divBdr>
    </w:div>
    <w:div w:id="1817994816">
      <w:bodyDiv w:val="1"/>
      <w:marLeft w:val="0"/>
      <w:marRight w:val="0"/>
      <w:marTop w:val="0"/>
      <w:marBottom w:val="0"/>
      <w:divBdr>
        <w:top w:val="none" w:sz="0" w:space="0" w:color="auto"/>
        <w:left w:val="none" w:sz="0" w:space="0" w:color="auto"/>
        <w:bottom w:val="none" w:sz="0" w:space="0" w:color="auto"/>
        <w:right w:val="none" w:sz="0" w:space="0" w:color="auto"/>
      </w:divBdr>
    </w:div>
    <w:div w:id="1881434914">
      <w:bodyDiv w:val="1"/>
      <w:marLeft w:val="0"/>
      <w:marRight w:val="0"/>
      <w:marTop w:val="0"/>
      <w:marBottom w:val="0"/>
      <w:divBdr>
        <w:top w:val="none" w:sz="0" w:space="0" w:color="auto"/>
        <w:left w:val="none" w:sz="0" w:space="0" w:color="auto"/>
        <w:bottom w:val="none" w:sz="0" w:space="0" w:color="auto"/>
        <w:right w:val="none" w:sz="0" w:space="0" w:color="auto"/>
      </w:divBdr>
    </w:div>
    <w:div w:id="1905675664">
      <w:bodyDiv w:val="1"/>
      <w:marLeft w:val="0"/>
      <w:marRight w:val="0"/>
      <w:marTop w:val="0"/>
      <w:marBottom w:val="0"/>
      <w:divBdr>
        <w:top w:val="none" w:sz="0" w:space="0" w:color="auto"/>
        <w:left w:val="none" w:sz="0" w:space="0" w:color="auto"/>
        <w:bottom w:val="none" w:sz="0" w:space="0" w:color="auto"/>
        <w:right w:val="none" w:sz="0" w:space="0" w:color="auto"/>
      </w:divBdr>
    </w:div>
    <w:div w:id="1906837011">
      <w:bodyDiv w:val="1"/>
      <w:marLeft w:val="0"/>
      <w:marRight w:val="0"/>
      <w:marTop w:val="0"/>
      <w:marBottom w:val="0"/>
      <w:divBdr>
        <w:top w:val="none" w:sz="0" w:space="0" w:color="auto"/>
        <w:left w:val="none" w:sz="0" w:space="0" w:color="auto"/>
        <w:bottom w:val="none" w:sz="0" w:space="0" w:color="auto"/>
        <w:right w:val="none" w:sz="0" w:space="0" w:color="auto"/>
      </w:divBdr>
    </w:div>
    <w:div w:id="1940286426">
      <w:bodyDiv w:val="1"/>
      <w:marLeft w:val="0"/>
      <w:marRight w:val="0"/>
      <w:marTop w:val="0"/>
      <w:marBottom w:val="0"/>
      <w:divBdr>
        <w:top w:val="none" w:sz="0" w:space="0" w:color="auto"/>
        <w:left w:val="none" w:sz="0" w:space="0" w:color="auto"/>
        <w:bottom w:val="none" w:sz="0" w:space="0" w:color="auto"/>
        <w:right w:val="none" w:sz="0" w:space="0" w:color="auto"/>
      </w:divBdr>
    </w:div>
    <w:div w:id="1945112792">
      <w:bodyDiv w:val="1"/>
      <w:marLeft w:val="0"/>
      <w:marRight w:val="0"/>
      <w:marTop w:val="0"/>
      <w:marBottom w:val="0"/>
      <w:divBdr>
        <w:top w:val="none" w:sz="0" w:space="0" w:color="auto"/>
        <w:left w:val="none" w:sz="0" w:space="0" w:color="auto"/>
        <w:bottom w:val="none" w:sz="0" w:space="0" w:color="auto"/>
        <w:right w:val="none" w:sz="0" w:space="0" w:color="auto"/>
      </w:divBdr>
      <w:divsChild>
        <w:div w:id="170219089">
          <w:marLeft w:val="0"/>
          <w:marRight w:val="0"/>
          <w:marTop w:val="0"/>
          <w:marBottom w:val="0"/>
          <w:divBdr>
            <w:top w:val="none" w:sz="0" w:space="0" w:color="auto"/>
            <w:left w:val="none" w:sz="0" w:space="0" w:color="auto"/>
            <w:bottom w:val="none" w:sz="0" w:space="0" w:color="auto"/>
            <w:right w:val="none" w:sz="0" w:space="0" w:color="auto"/>
          </w:divBdr>
          <w:divsChild>
            <w:div w:id="722483971">
              <w:marLeft w:val="0"/>
              <w:marRight w:val="0"/>
              <w:marTop w:val="0"/>
              <w:marBottom w:val="0"/>
              <w:divBdr>
                <w:top w:val="none" w:sz="0" w:space="0" w:color="auto"/>
                <w:left w:val="none" w:sz="0" w:space="0" w:color="auto"/>
                <w:bottom w:val="none" w:sz="0" w:space="0" w:color="auto"/>
                <w:right w:val="none" w:sz="0" w:space="0" w:color="auto"/>
              </w:divBdr>
              <w:divsChild>
                <w:div w:id="1765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06543">
      <w:bodyDiv w:val="1"/>
      <w:marLeft w:val="0"/>
      <w:marRight w:val="0"/>
      <w:marTop w:val="0"/>
      <w:marBottom w:val="0"/>
      <w:divBdr>
        <w:top w:val="none" w:sz="0" w:space="0" w:color="auto"/>
        <w:left w:val="none" w:sz="0" w:space="0" w:color="auto"/>
        <w:bottom w:val="none" w:sz="0" w:space="0" w:color="auto"/>
        <w:right w:val="none" w:sz="0" w:space="0" w:color="auto"/>
      </w:divBdr>
    </w:div>
    <w:div w:id="1957714505">
      <w:bodyDiv w:val="1"/>
      <w:marLeft w:val="0"/>
      <w:marRight w:val="0"/>
      <w:marTop w:val="0"/>
      <w:marBottom w:val="0"/>
      <w:divBdr>
        <w:top w:val="none" w:sz="0" w:space="0" w:color="auto"/>
        <w:left w:val="none" w:sz="0" w:space="0" w:color="auto"/>
        <w:bottom w:val="none" w:sz="0" w:space="0" w:color="auto"/>
        <w:right w:val="none" w:sz="0" w:space="0" w:color="auto"/>
      </w:divBdr>
    </w:div>
    <w:div w:id="1958753541">
      <w:bodyDiv w:val="1"/>
      <w:marLeft w:val="0"/>
      <w:marRight w:val="0"/>
      <w:marTop w:val="0"/>
      <w:marBottom w:val="0"/>
      <w:divBdr>
        <w:top w:val="none" w:sz="0" w:space="0" w:color="auto"/>
        <w:left w:val="none" w:sz="0" w:space="0" w:color="auto"/>
        <w:bottom w:val="none" w:sz="0" w:space="0" w:color="auto"/>
        <w:right w:val="none" w:sz="0" w:space="0" w:color="auto"/>
      </w:divBdr>
    </w:div>
    <w:div w:id="1967924374">
      <w:bodyDiv w:val="1"/>
      <w:marLeft w:val="0"/>
      <w:marRight w:val="0"/>
      <w:marTop w:val="0"/>
      <w:marBottom w:val="0"/>
      <w:divBdr>
        <w:top w:val="none" w:sz="0" w:space="0" w:color="auto"/>
        <w:left w:val="none" w:sz="0" w:space="0" w:color="auto"/>
        <w:bottom w:val="none" w:sz="0" w:space="0" w:color="auto"/>
        <w:right w:val="none" w:sz="0" w:space="0" w:color="auto"/>
      </w:divBdr>
    </w:div>
    <w:div w:id="1973630894">
      <w:bodyDiv w:val="1"/>
      <w:marLeft w:val="0"/>
      <w:marRight w:val="0"/>
      <w:marTop w:val="0"/>
      <w:marBottom w:val="0"/>
      <w:divBdr>
        <w:top w:val="none" w:sz="0" w:space="0" w:color="auto"/>
        <w:left w:val="none" w:sz="0" w:space="0" w:color="auto"/>
        <w:bottom w:val="none" w:sz="0" w:space="0" w:color="auto"/>
        <w:right w:val="none" w:sz="0" w:space="0" w:color="auto"/>
      </w:divBdr>
    </w:div>
    <w:div w:id="2058623088">
      <w:bodyDiv w:val="1"/>
      <w:marLeft w:val="0"/>
      <w:marRight w:val="0"/>
      <w:marTop w:val="0"/>
      <w:marBottom w:val="0"/>
      <w:divBdr>
        <w:top w:val="none" w:sz="0" w:space="0" w:color="auto"/>
        <w:left w:val="none" w:sz="0" w:space="0" w:color="auto"/>
        <w:bottom w:val="none" w:sz="0" w:space="0" w:color="auto"/>
        <w:right w:val="none" w:sz="0" w:space="0" w:color="auto"/>
      </w:divBdr>
    </w:div>
    <w:div w:id="2089183426">
      <w:bodyDiv w:val="1"/>
      <w:marLeft w:val="0"/>
      <w:marRight w:val="0"/>
      <w:marTop w:val="0"/>
      <w:marBottom w:val="0"/>
      <w:divBdr>
        <w:top w:val="none" w:sz="0" w:space="0" w:color="auto"/>
        <w:left w:val="none" w:sz="0" w:space="0" w:color="auto"/>
        <w:bottom w:val="none" w:sz="0" w:space="0" w:color="auto"/>
        <w:right w:val="none" w:sz="0" w:space="0" w:color="auto"/>
      </w:divBdr>
    </w:div>
    <w:div w:id="2119635383">
      <w:bodyDiv w:val="1"/>
      <w:marLeft w:val="0"/>
      <w:marRight w:val="0"/>
      <w:marTop w:val="0"/>
      <w:marBottom w:val="0"/>
      <w:divBdr>
        <w:top w:val="none" w:sz="0" w:space="0" w:color="auto"/>
        <w:left w:val="none" w:sz="0" w:space="0" w:color="auto"/>
        <w:bottom w:val="none" w:sz="0" w:space="0" w:color="auto"/>
        <w:right w:val="none" w:sz="0" w:space="0" w:color="auto"/>
      </w:divBdr>
    </w:div>
    <w:div w:id="213575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7B3B27-7C46-49A6-9CAC-843247D7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7</Pages>
  <Words>3424</Words>
  <Characters>19519</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22898</CharactersWithSpaces>
  <SharedDoc>false</SharedDoc>
  <HLinks>
    <vt:vector size="36" baseType="variant">
      <vt:variant>
        <vt:i4>1835030</vt:i4>
      </vt:variant>
      <vt:variant>
        <vt:i4>15</vt:i4>
      </vt:variant>
      <vt:variant>
        <vt:i4>0</vt:i4>
      </vt:variant>
      <vt:variant>
        <vt:i4>5</vt:i4>
      </vt:variant>
      <vt:variant>
        <vt:lpwstr>http://www.regione.molise.it/</vt:lpwstr>
      </vt:variant>
      <vt:variant>
        <vt:lpwstr/>
      </vt:variant>
      <vt:variant>
        <vt:i4>7733339</vt:i4>
      </vt:variant>
      <vt:variant>
        <vt:i4>12</vt:i4>
      </vt:variant>
      <vt:variant>
        <vt:i4>0</vt:i4>
      </vt:variant>
      <vt:variant>
        <vt:i4>5</vt:i4>
      </vt:variant>
      <vt:variant>
        <vt:lpwstr>mailto:emergenza2015@cert.regione.molise.it</vt:lpwstr>
      </vt:variant>
      <vt:variant>
        <vt:lpwstr/>
      </vt:variant>
      <vt:variant>
        <vt:i4>7733339</vt:i4>
      </vt:variant>
      <vt:variant>
        <vt:i4>9</vt:i4>
      </vt:variant>
      <vt:variant>
        <vt:i4>0</vt:i4>
      </vt:variant>
      <vt:variant>
        <vt:i4>5</vt:i4>
      </vt:variant>
      <vt:variant>
        <vt:lpwstr>mailto:emergenza2015@cert.regione.molise.it</vt:lpwstr>
      </vt:variant>
      <vt:variant>
        <vt:lpwstr/>
      </vt:variant>
      <vt:variant>
        <vt:i4>6750280</vt:i4>
      </vt:variant>
      <vt:variant>
        <vt:i4>6</vt:i4>
      </vt:variant>
      <vt:variant>
        <vt:i4>0</vt:i4>
      </vt:variant>
      <vt:variant>
        <vt:i4>5</vt:i4>
      </vt:variant>
      <vt:variant>
        <vt:lpwstr>mailto:regionemolise@cert.regione.molise.it</vt:lpwstr>
      </vt:variant>
      <vt:variant>
        <vt:lpwstr/>
      </vt:variant>
      <vt:variant>
        <vt:i4>6750280</vt:i4>
      </vt:variant>
      <vt:variant>
        <vt:i4>3</vt:i4>
      </vt:variant>
      <vt:variant>
        <vt:i4>0</vt:i4>
      </vt:variant>
      <vt:variant>
        <vt:i4>5</vt:i4>
      </vt:variant>
      <vt:variant>
        <vt:lpwstr>mailto:regionemolise@cert.regione.molise.it</vt:lpwstr>
      </vt:variant>
      <vt:variant>
        <vt:lpwstr/>
      </vt:variant>
      <vt:variant>
        <vt:i4>7733339</vt:i4>
      </vt:variant>
      <vt:variant>
        <vt:i4>0</vt:i4>
      </vt:variant>
      <vt:variant>
        <vt:i4>0</vt:i4>
      </vt:variant>
      <vt:variant>
        <vt:i4>5</vt:i4>
      </vt:variant>
      <vt:variant>
        <vt:lpwstr>mailto:emergenza2015@cert.regione.molise.it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CONSIGLIO</dc:creator>
  <cp:lastModifiedBy>Mario Consiglio</cp:lastModifiedBy>
  <cp:revision>15</cp:revision>
  <cp:lastPrinted>2015-09-21T09:00:00Z</cp:lastPrinted>
  <dcterms:created xsi:type="dcterms:W3CDTF">2018-01-03T15:40:00Z</dcterms:created>
  <dcterms:modified xsi:type="dcterms:W3CDTF">2026-08-19T15:18:00Z</dcterms:modified>
</cp:coreProperties>
</file>